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5319" w14:textId="77777777" w:rsidR="00A027D5" w:rsidRDefault="00A027D5" w:rsidP="003C2EC1">
      <w:pPr>
        <w:pStyle w:val="DocumentName"/>
        <w:rPr>
          <w:lang w:val="en-GB"/>
        </w:rPr>
      </w:pPr>
    </w:p>
    <w:p w14:paraId="50AAB46D" w14:textId="77777777" w:rsidR="005756D8" w:rsidRPr="005756D8" w:rsidRDefault="005756D8" w:rsidP="005756D8">
      <w:pPr>
        <w:rPr>
          <w:lang w:val="en-GB"/>
        </w:rPr>
      </w:pPr>
    </w:p>
    <w:p w14:paraId="75FF531A" w14:textId="77777777" w:rsidR="007C0AFC" w:rsidRPr="008A1C50" w:rsidRDefault="007C0AFC" w:rsidP="007C0AFC">
      <w:pPr>
        <w:rPr>
          <w:lang w:val="en-GB"/>
        </w:rPr>
      </w:pPr>
    </w:p>
    <w:p w14:paraId="75FF531B" w14:textId="77777777" w:rsidR="00D47429" w:rsidRPr="008A1C50" w:rsidRDefault="00D47429" w:rsidP="003C2EC1">
      <w:pPr>
        <w:pStyle w:val="DocumentName"/>
        <w:rPr>
          <w:lang w:val="en-GB"/>
        </w:rPr>
      </w:pPr>
    </w:p>
    <w:p w14:paraId="75FF531C" w14:textId="42BB495B" w:rsidR="003C2EC1" w:rsidRPr="008A1C50" w:rsidRDefault="00F81AB6" w:rsidP="003C2EC1">
      <w:pPr>
        <w:pStyle w:val="DocumentName"/>
        <w:rPr>
          <w:lang w:val="en-GB"/>
        </w:rPr>
      </w:pPr>
      <w:r>
        <w:rPr>
          <w:lang w:val="en-GB"/>
        </w:rPr>
        <w:t>SOS Children’s Villages international</w:t>
      </w:r>
    </w:p>
    <w:p w14:paraId="75FF531D" w14:textId="77777777" w:rsidR="00422FF7" w:rsidRDefault="00422FF7" w:rsidP="00A027D5">
      <w:pPr>
        <w:pStyle w:val="DocumentName"/>
        <w:rPr>
          <w:lang w:val="en-GB"/>
        </w:rPr>
      </w:pPr>
    </w:p>
    <w:p w14:paraId="75FF531E" w14:textId="77777777" w:rsidR="00A027D5" w:rsidRPr="008A1C50" w:rsidRDefault="00E81F49" w:rsidP="00A027D5">
      <w:pPr>
        <w:pStyle w:val="DocumentName"/>
        <w:rPr>
          <w:lang w:val="en-GB"/>
        </w:rPr>
      </w:pPr>
      <w:r>
        <w:rPr>
          <w:lang w:val="en-GB"/>
        </w:rPr>
        <w:t>Request for proposal</w:t>
      </w:r>
    </w:p>
    <w:p w14:paraId="75FF531F" w14:textId="77777777" w:rsidR="00A027D5" w:rsidRPr="008A1C50" w:rsidRDefault="00A027D5" w:rsidP="00A027D5">
      <w:pPr>
        <w:rPr>
          <w:lang w:val="en-GB"/>
        </w:rPr>
      </w:pPr>
    </w:p>
    <w:p w14:paraId="75FF5320" w14:textId="77777777" w:rsidR="00D47429" w:rsidRDefault="00D47429" w:rsidP="00A027D5">
      <w:pPr>
        <w:rPr>
          <w:lang w:val="en-GB"/>
        </w:rPr>
      </w:pPr>
    </w:p>
    <w:p w14:paraId="75FF5321" w14:textId="77777777" w:rsidR="001B37D7" w:rsidRDefault="001B37D7" w:rsidP="00A027D5">
      <w:pPr>
        <w:rPr>
          <w:lang w:val="en-GB"/>
        </w:rPr>
      </w:pPr>
    </w:p>
    <w:p w14:paraId="75FF5322" w14:textId="77777777" w:rsidR="001B37D7" w:rsidRPr="008A1C50" w:rsidRDefault="001B37D7" w:rsidP="00A027D5">
      <w:pPr>
        <w:rPr>
          <w:lang w:val="en-GB"/>
        </w:rPr>
      </w:pPr>
    </w:p>
    <w:p w14:paraId="75FF5323" w14:textId="77777777" w:rsidR="007C0AFC" w:rsidRPr="008A1C50" w:rsidRDefault="007C0AFC" w:rsidP="00A027D5">
      <w:pPr>
        <w:rPr>
          <w:lang w:val="en-GB"/>
        </w:rPr>
      </w:pPr>
    </w:p>
    <w:p w14:paraId="75FF5324" w14:textId="77777777" w:rsidR="00D47429" w:rsidRPr="008A1C50" w:rsidRDefault="00D47429" w:rsidP="00A027D5">
      <w:pPr>
        <w:rPr>
          <w:lang w:val="en-GB"/>
        </w:rPr>
      </w:pPr>
    </w:p>
    <w:p w14:paraId="75FF5326" w14:textId="57D1855C" w:rsidR="00A027D5" w:rsidRPr="008A1C50" w:rsidRDefault="00841286" w:rsidP="00A027D5">
      <w:pPr>
        <w:pStyle w:val="DocumentTitle"/>
        <w:rPr>
          <w:lang w:val="en-GB"/>
        </w:rPr>
      </w:pPr>
      <w:r>
        <w:rPr>
          <w:lang w:val="en-GB"/>
        </w:rPr>
        <w:t xml:space="preserve">Social </w:t>
      </w:r>
      <w:r w:rsidR="00E81F49">
        <w:rPr>
          <w:lang w:val="en-GB"/>
        </w:rPr>
        <w:t>impact assessment</w:t>
      </w:r>
    </w:p>
    <w:p w14:paraId="75FF5327" w14:textId="77777777" w:rsidR="007C0AFC" w:rsidRPr="008A1C50" w:rsidRDefault="007C0AFC" w:rsidP="007C0AFC">
      <w:pPr>
        <w:rPr>
          <w:lang w:val="en-GB"/>
        </w:rPr>
      </w:pPr>
    </w:p>
    <w:p w14:paraId="75FF5328" w14:textId="6A927436" w:rsidR="00A027D5" w:rsidRPr="00F273F0" w:rsidRDefault="00A90081" w:rsidP="00A027D5">
      <w:pPr>
        <w:pStyle w:val="DateVersion"/>
        <w:rPr>
          <w:lang w:val="en-GB"/>
        </w:rPr>
      </w:pPr>
      <w:r>
        <w:rPr>
          <w:lang w:val="en-GB"/>
        </w:rPr>
        <w:t>FEBRUARI</w:t>
      </w:r>
      <w:r w:rsidR="002A01FE">
        <w:rPr>
          <w:lang w:val="en-GB"/>
        </w:rPr>
        <w:t xml:space="preserve"> 201</w:t>
      </w:r>
      <w:r>
        <w:rPr>
          <w:lang w:val="en-GB"/>
        </w:rPr>
        <w:t>9</w:t>
      </w:r>
    </w:p>
    <w:p w14:paraId="75FF5329" w14:textId="77777777" w:rsidR="00A027D5" w:rsidRPr="00F273F0" w:rsidRDefault="00A027D5" w:rsidP="0031270B">
      <w:pPr>
        <w:rPr>
          <w:lang w:val="en-GB"/>
        </w:rPr>
      </w:pPr>
    </w:p>
    <w:p w14:paraId="75FF532A" w14:textId="77777777" w:rsidR="00A027D5" w:rsidRPr="00F273F0" w:rsidRDefault="00A027D5" w:rsidP="0031270B">
      <w:pPr>
        <w:rPr>
          <w:lang w:val="en-GB"/>
        </w:rPr>
      </w:pPr>
    </w:p>
    <w:p w14:paraId="75FF532B" w14:textId="77777777" w:rsidR="007C0AFC" w:rsidRPr="00F273F0" w:rsidRDefault="007C0AFC" w:rsidP="0031270B">
      <w:pPr>
        <w:rPr>
          <w:lang w:val="en-GB"/>
        </w:rPr>
      </w:pPr>
    </w:p>
    <w:p w14:paraId="75FF532C" w14:textId="77777777" w:rsidR="00D47429" w:rsidRPr="00F273F0" w:rsidRDefault="00D47429" w:rsidP="0031270B">
      <w:pPr>
        <w:rPr>
          <w:lang w:val="en-GB"/>
        </w:rPr>
      </w:pPr>
    </w:p>
    <w:p w14:paraId="75FF532D" w14:textId="77777777" w:rsidR="00D47429" w:rsidRPr="00F273F0" w:rsidRDefault="00D47429" w:rsidP="0031270B">
      <w:pPr>
        <w:rPr>
          <w:lang w:val="en-GB"/>
        </w:rPr>
      </w:pPr>
    </w:p>
    <w:p w14:paraId="75FF532E" w14:textId="77777777" w:rsidR="00D47429" w:rsidRPr="00F273F0" w:rsidRDefault="00D47429" w:rsidP="0031270B">
      <w:pPr>
        <w:rPr>
          <w:lang w:val="en-GB"/>
        </w:rPr>
      </w:pPr>
    </w:p>
    <w:p w14:paraId="75FF532F" w14:textId="77777777" w:rsidR="00D47429" w:rsidRPr="00F273F0" w:rsidRDefault="00D47429" w:rsidP="0031270B">
      <w:pPr>
        <w:rPr>
          <w:lang w:val="en-GB"/>
        </w:rPr>
      </w:pPr>
    </w:p>
    <w:p w14:paraId="75FF5330" w14:textId="77777777" w:rsidR="00D47429" w:rsidRPr="00F273F0" w:rsidRDefault="00D47429" w:rsidP="0031270B">
      <w:pPr>
        <w:rPr>
          <w:lang w:val="en-GB"/>
        </w:rPr>
      </w:pPr>
    </w:p>
    <w:p w14:paraId="75FF5331" w14:textId="77777777" w:rsidR="00D47429" w:rsidRPr="00F273F0" w:rsidRDefault="00D47429" w:rsidP="0031270B">
      <w:pPr>
        <w:rPr>
          <w:lang w:val="en-GB"/>
        </w:rPr>
      </w:pPr>
    </w:p>
    <w:p w14:paraId="75FF5332" w14:textId="77777777" w:rsidR="00D47429" w:rsidRPr="00F273F0" w:rsidRDefault="00D47429" w:rsidP="0031270B">
      <w:pPr>
        <w:rPr>
          <w:lang w:val="en-GB"/>
        </w:rPr>
      </w:pPr>
    </w:p>
    <w:p w14:paraId="75FF5333" w14:textId="77777777" w:rsidR="00D47429" w:rsidRPr="00F273F0" w:rsidRDefault="00D47429" w:rsidP="0031270B">
      <w:pPr>
        <w:rPr>
          <w:lang w:val="en-GB"/>
        </w:rPr>
      </w:pPr>
    </w:p>
    <w:p w14:paraId="75FF5334" w14:textId="77777777" w:rsidR="00D47429" w:rsidRPr="00F273F0" w:rsidRDefault="00D47429" w:rsidP="0031270B">
      <w:pPr>
        <w:rPr>
          <w:lang w:val="en-GB"/>
        </w:rPr>
      </w:pPr>
    </w:p>
    <w:p w14:paraId="75FF5335" w14:textId="77777777" w:rsidR="00A027D5" w:rsidRDefault="00A027D5" w:rsidP="0031270B">
      <w:pPr>
        <w:rPr>
          <w:lang w:val="en-GB"/>
        </w:rPr>
      </w:pPr>
    </w:p>
    <w:p w14:paraId="75FF5336" w14:textId="77777777" w:rsidR="001B37D7" w:rsidRDefault="001B37D7" w:rsidP="0031270B">
      <w:pPr>
        <w:rPr>
          <w:lang w:val="en-GB"/>
        </w:rPr>
      </w:pPr>
    </w:p>
    <w:p w14:paraId="75FF5337" w14:textId="77777777" w:rsidR="001B37D7" w:rsidRDefault="001B37D7" w:rsidP="0031270B">
      <w:pPr>
        <w:rPr>
          <w:lang w:val="en-GB"/>
        </w:rPr>
      </w:pPr>
    </w:p>
    <w:p w14:paraId="75FF5338" w14:textId="77777777" w:rsidR="001B37D7" w:rsidRDefault="001B37D7" w:rsidP="0031270B">
      <w:pPr>
        <w:rPr>
          <w:lang w:val="en-GB"/>
        </w:rPr>
      </w:pPr>
    </w:p>
    <w:p w14:paraId="75FF5339" w14:textId="77777777" w:rsidR="001B37D7" w:rsidRPr="00F273F0" w:rsidRDefault="001B37D7" w:rsidP="0031270B">
      <w:pPr>
        <w:rPr>
          <w:lang w:val="en-GB"/>
        </w:rPr>
      </w:pPr>
    </w:p>
    <w:p w14:paraId="75FF533A" w14:textId="77777777" w:rsidR="00422FF7" w:rsidRPr="00F273F0" w:rsidRDefault="00422FF7" w:rsidP="0031270B">
      <w:pPr>
        <w:rPr>
          <w:lang w:val="en-GB"/>
        </w:rPr>
      </w:pPr>
    </w:p>
    <w:p w14:paraId="75FF533B" w14:textId="77777777" w:rsidR="00422FF7" w:rsidRPr="00F273F0" w:rsidRDefault="00422FF7" w:rsidP="0031270B">
      <w:pPr>
        <w:rPr>
          <w:lang w:val="en-GB"/>
        </w:rPr>
      </w:pPr>
    </w:p>
    <w:p w14:paraId="75FF533C" w14:textId="77777777" w:rsidR="00422FF7" w:rsidRPr="00F273F0" w:rsidRDefault="00422FF7" w:rsidP="0031270B">
      <w:pPr>
        <w:rPr>
          <w:lang w:val="en-GB"/>
        </w:rPr>
      </w:pPr>
    </w:p>
    <w:p w14:paraId="75FF533D" w14:textId="77777777" w:rsidR="00A027D5" w:rsidRPr="00F273F0" w:rsidRDefault="00A027D5" w:rsidP="00A027D5">
      <w:pPr>
        <w:pStyle w:val="Author"/>
        <w:rPr>
          <w:lang w:val="en-GB"/>
        </w:rPr>
      </w:pPr>
    </w:p>
    <w:p w14:paraId="75FF533E" w14:textId="77777777" w:rsidR="00D47429" w:rsidRPr="00F273F0" w:rsidRDefault="00D47429" w:rsidP="00A027D5">
      <w:pPr>
        <w:pStyle w:val="Author"/>
        <w:rPr>
          <w:lang w:val="en-GB"/>
        </w:rPr>
      </w:pPr>
    </w:p>
    <w:p w14:paraId="75FF5340" w14:textId="3CAC162B" w:rsidR="00A027D5" w:rsidRDefault="00A027D5" w:rsidP="00D47429">
      <w:pPr>
        <w:pStyle w:val="DocumentAutor"/>
        <w:rPr>
          <w:strike/>
          <w:color w:val="FF0000"/>
          <w:lang w:val="en-GB"/>
        </w:rPr>
      </w:pPr>
    </w:p>
    <w:p w14:paraId="30DB3AC7" w14:textId="77777777" w:rsidR="001D730B" w:rsidRDefault="001D730B" w:rsidP="00D47429">
      <w:pPr>
        <w:pStyle w:val="DocumentAutor"/>
        <w:rPr>
          <w:strike/>
          <w:color w:val="FF0000"/>
          <w:lang w:val="en-GB"/>
        </w:rPr>
      </w:pPr>
    </w:p>
    <w:p w14:paraId="656A9EE3" w14:textId="77777777" w:rsidR="001D730B" w:rsidRPr="007578DD" w:rsidRDefault="001D730B" w:rsidP="00D47429">
      <w:pPr>
        <w:pStyle w:val="DocumentAutor"/>
        <w:rPr>
          <w:strike/>
          <w:color w:val="FF0000"/>
          <w:lang w:val="en-GB"/>
        </w:rPr>
      </w:pPr>
    </w:p>
    <w:p w14:paraId="75FF5341" w14:textId="77777777" w:rsidR="00A027D5" w:rsidRPr="006C79D3" w:rsidRDefault="00A027D5" w:rsidP="00A027D5">
      <w:pPr>
        <w:rPr>
          <w:lang w:val="en-GB"/>
        </w:rPr>
      </w:pPr>
    </w:p>
    <w:p w14:paraId="75FF5342" w14:textId="77777777" w:rsidR="00A027D5" w:rsidRPr="006C79D3" w:rsidRDefault="00A027D5" w:rsidP="00A027D5">
      <w:pPr>
        <w:rPr>
          <w:lang w:val="en-GB"/>
        </w:rPr>
      </w:pPr>
    </w:p>
    <w:p w14:paraId="40E218D9" w14:textId="77777777" w:rsidR="00B83EDD" w:rsidRDefault="00B83EDD" w:rsidP="0031270B">
      <w:pPr>
        <w:pStyle w:val="Inhalt"/>
        <w:rPr>
          <w:lang w:val="en-GB"/>
        </w:rPr>
        <w:sectPr w:rsidR="00B83EDD" w:rsidSect="008A1C50">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418" w:bottom="1304" w:left="1418" w:header="709" w:footer="709" w:gutter="0"/>
          <w:pgNumType w:start="1"/>
          <w:cols w:space="708"/>
          <w:titlePg/>
        </w:sectPr>
      </w:pPr>
      <w:bookmarkStart w:id="0" w:name="_Toc248235013"/>
    </w:p>
    <w:bookmarkEnd w:id="0"/>
    <w:p w14:paraId="75FF5344" w14:textId="05EC1392" w:rsidR="0031270B" w:rsidRPr="008A1C50" w:rsidRDefault="004B6600" w:rsidP="0031270B">
      <w:pPr>
        <w:pStyle w:val="Inhalt"/>
        <w:rPr>
          <w:lang w:val="en-GB"/>
        </w:rPr>
      </w:pPr>
      <w:r w:rsidRPr="008A1C50">
        <w:rPr>
          <w:lang w:val="en-GB"/>
        </w:rPr>
        <w:lastRenderedPageBreak/>
        <w:t>CONTENT</w:t>
      </w:r>
    </w:p>
    <w:p w14:paraId="75FF5345" w14:textId="77777777" w:rsidR="0031270B" w:rsidRPr="008A1C50" w:rsidRDefault="0031270B" w:rsidP="0031270B">
      <w:pPr>
        <w:rPr>
          <w:lang w:val="en-GB"/>
        </w:rPr>
      </w:pPr>
    </w:p>
    <w:p w14:paraId="6C646A41" w14:textId="77777777" w:rsidR="00B52AA0" w:rsidRDefault="002D7234">
      <w:pPr>
        <w:pStyle w:val="TOC1"/>
        <w:tabs>
          <w:tab w:val="right" w:leader="dot" w:pos="9054"/>
        </w:tabs>
        <w:rPr>
          <w:rFonts w:asciiTheme="minorHAnsi" w:eastAsiaTheme="minorEastAsia" w:hAnsiTheme="minorHAnsi" w:cstheme="minorBidi"/>
          <w:b w:val="0"/>
          <w:caps w:val="0"/>
          <w:noProof/>
          <w:color w:val="auto"/>
          <w:sz w:val="22"/>
          <w:szCs w:val="22"/>
          <w:lang w:val="en-GB" w:eastAsia="en-GB"/>
        </w:rPr>
      </w:pPr>
      <w:r w:rsidRPr="008A1C50">
        <w:rPr>
          <w:b w:val="0"/>
          <w:caps w:val="0"/>
          <w:sz w:val="22"/>
          <w:lang w:val="en-GB"/>
        </w:rPr>
        <w:fldChar w:fldCharType="begin"/>
      </w:r>
      <w:r w:rsidRPr="008A1C50">
        <w:rPr>
          <w:b w:val="0"/>
          <w:caps w:val="0"/>
          <w:sz w:val="22"/>
          <w:lang w:val="en-GB"/>
        </w:rPr>
        <w:instrText xml:space="preserve"> TOC \o "1-6" \h \z \u </w:instrText>
      </w:r>
      <w:r w:rsidRPr="008A1C50">
        <w:rPr>
          <w:b w:val="0"/>
          <w:caps w:val="0"/>
          <w:sz w:val="22"/>
          <w:lang w:val="en-GB"/>
        </w:rPr>
        <w:fldChar w:fldCharType="separate"/>
      </w:r>
      <w:hyperlink w:anchor="_Toc420582834" w:history="1">
        <w:r w:rsidR="00B52AA0" w:rsidRPr="005A17DA">
          <w:rPr>
            <w:rStyle w:val="Hyperlink"/>
            <w:noProof/>
            <w:lang w:val="en-GB"/>
          </w:rPr>
          <w:t>1</w:t>
        </w:r>
        <w:r w:rsidR="00B52AA0">
          <w:rPr>
            <w:rFonts w:asciiTheme="minorHAnsi" w:eastAsiaTheme="minorEastAsia" w:hAnsiTheme="minorHAnsi" w:cstheme="minorBidi"/>
            <w:b w:val="0"/>
            <w:caps w:val="0"/>
            <w:noProof/>
            <w:color w:val="auto"/>
            <w:sz w:val="22"/>
            <w:szCs w:val="22"/>
            <w:lang w:val="en-GB" w:eastAsia="en-GB"/>
          </w:rPr>
          <w:tab/>
        </w:r>
        <w:r w:rsidR="00B52AA0" w:rsidRPr="005A17DA">
          <w:rPr>
            <w:rStyle w:val="Hyperlink"/>
            <w:noProof/>
            <w:lang w:val="en-GB"/>
          </w:rPr>
          <w:t>Background information</w:t>
        </w:r>
        <w:r w:rsidR="00B52AA0">
          <w:rPr>
            <w:noProof/>
            <w:webHidden/>
          </w:rPr>
          <w:tab/>
        </w:r>
        <w:r w:rsidR="00B52AA0">
          <w:rPr>
            <w:noProof/>
            <w:webHidden/>
          </w:rPr>
          <w:fldChar w:fldCharType="begin"/>
        </w:r>
        <w:r w:rsidR="00B52AA0">
          <w:rPr>
            <w:noProof/>
            <w:webHidden/>
          </w:rPr>
          <w:instrText xml:space="preserve"> PAGEREF _Toc420582834 \h </w:instrText>
        </w:r>
        <w:r w:rsidR="00B52AA0">
          <w:rPr>
            <w:noProof/>
            <w:webHidden/>
          </w:rPr>
        </w:r>
        <w:r w:rsidR="00B52AA0">
          <w:rPr>
            <w:noProof/>
            <w:webHidden/>
          </w:rPr>
          <w:fldChar w:fldCharType="separate"/>
        </w:r>
        <w:r w:rsidR="00B9515F">
          <w:rPr>
            <w:noProof/>
            <w:webHidden/>
          </w:rPr>
          <w:t>1</w:t>
        </w:r>
        <w:r w:rsidR="00B52AA0">
          <w:rPr>
            <w:noProof/>
            <w:webHidden/>
          </w:rPr>
          <w:fldChar w:fldCharType="end"/>
        </w:r>
      </w:hyperlink>
    </w:p>
    <w:p w14:paraId="634D3C98"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35" w:history="1">
        <w:r w:rsidR="00B52AA0" w:rsidRPr="005A17DA">
          <w:rPr>
            <w:rStyle w:val="Hyperlink"/>
            <w:noProof/>
            <w:lang w:val="en-GB"/>
          </w:rPr>
          <w:t>1.1</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About SOS Children’s Villages</w:t>
        </w:r>
        <w:r w:rsidR="00B52AA0">
          <w:rPr>
            <w:noProof/>
            <w:webHidden/>
          </w:rPr>
          <w:tab/>
        </w:r>
        <w:r w:rsidR="00B52AA0">
          <w:rPr>
            <w:noProof/>
            <w:webHidden/>
          </w:rPr>
          <w:fldChar w:fldCharType="begin"/>
        </w:r>
        <w:r w:rsidR="00B52AA0">
          <w:rPr>
            <w:noProof/>
            <w:webHidden/>
          </w:rPr>
          <w:instrText xml:space="preserve"> PAGEREF _Toc420582835 \h </w:instrText>
        </w:r>
        <w:r w:rsidR="00B52AA0">
          <w:rPr>
            <w:noProof/>
            <w:webHidden/>
          </w:rPr>
        </w:r>
        <w:r w:rsidR="00B52AA0">
          <w:rPr>
            <w:noProof/>
            <w:webHidden/>
          </w:rPr>
          <w:fldChar w:fldCharType="separate"/>
        </w:r>
        <w:r w:rsidR="00B9515F">
          <w:rPr>
            <w:noProof/>
            <w:webHidden/>
          </w:rPr>
          <w:t>1</w:t>
        </w:r>
        <w:r w:rsidR="00B52AA0">
          <w:rPr>
            <w:noProof/>
            <w:webHidden/>
          </w:rPr>
          <w:fldChar w:fldCharType="end"/>
        </w:r>
      </w:hyperlink>
    </w:p>
    <w:p w14:paraId="251A6C29"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36" w:history="1">
        <w:r w:rsidR="00B52AA0" w:rsidRPr="005A17DA">
          <w:rPr>
            <w:rStyle w:val="Hyperlink"/>
            <w:noProof/>
            <w:lang w:val="en-GB"/>
          </w:rPr>
          <w:t>1.2</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Social Impact Assessment at SOS Children’s Villages</w:t>
        </w:r>
        <w:r w:rsidR="00B52AA0">
          <w:rPr>
            <w:noProof/>
            <w:webHidden/>
          </w:rPr>
          <w:tab/>
        </w:r>
        <w:r w:rsidR="00B52AA0">
          <w:rPr>
            <w:noProof/>
            <w:webHidden/>
          </w:rPr>
          <w:fldChar w:fldCharType="begin"/>
        </w:r>
        <w:r w:rsidR="00B52AA0">
          <w:rPr>
            <w:noProof/>
            <w:webHidden/>
          </w:rPr>
          <w:instrText xml:space="preserve"> PAGEREF _Toc420582836 \h </w:instrText>
        </w:r>
        <w:r w:rsidR="00B52AA0">
          <w:rPr>
            <w:noProof/>
            <w:webHidden/>
          </w:rPr>
        </w:r>
        <w:r w:rsidR="00B52AA0">
          <w:rPr>
            <w:noProof/>
            <w:webHidden/>
          </w:rPr>
          <w:fldChar w:fldCharType="separate"/>
        </w:r>
        <w:r w:rsidR="00B9515F">
          <w:rPr>
            <w:noProof/>
            <w:webHidden/>
          </w:rPr>
          <w:t>1</w:t>
        </w:r>
        <w:r w:rsidR="00B52AA0">
          <w:rPr>
            <w:noProof/>
            <w:webHidden/>
          </w:rPr>
          <w:fldChar w:fldCharType="end"/>
        </w:r>
      </w:hyperlink>
    </w:p>
    <w:p w14:paraId="01B42BAD" w14:textId="73B400D5"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37" w:history="1">
        <w:r w:rsidR="00B52AA0" w:rsidRPr="003B294E">
          <w:rPr>
            <w:rStyle w:val="Hyperlink"/>
            <w:noProof/>
            <w:lang w:val="en-GB"/>
          </w:rPr>
          <w:t>1.3</w:t>
        </w:r>
        <w:r w:rsidR="00B52AA0" w:rsidRPr="003B294E">
          <w:rPr>
            <w:rFonts w:asciiTheme="minorHAnsi" w:eastAsiaTheme="minorEastAsia" w:hAnsiTheme="minorHAnsi" w:cstheme="minorBidi"/>
            <w:noProof/>
            <w:color w:val="auto"/>
            <w:sz w:val="22"/>
            <w:szCs w:val="22"/>
            <w:lang w:val="en-GB" w:eastAsia="en-GB"/>
          </w:rPr>
          <w:tab/>
        </w:r>
        <w:r w:rsidR="00B52AA0" w:rsidRPr="003B294E">
          <w:rPr>
            <w:rStyle w:val="Hyperlink"/>
            <w:noProof/>
            <w:lang w:val="en-GB"/>
          </w:rPr>
          <w:t>Backgr</w:t>
        </w:r>
        <w:r w:rsidR="006016E9">
          <w:rPr>
            <w:rStyle w:val="Hyperlink"/>
            <w:noProof/>
            <w:lang w:val="en-GB"/>
          </w:rPr>
          <w:t>ound information on location(s)</w:t>
        </w:r>
        <w:r w:rsidR="00B52AA0">
          <w:rPr>
            <w:noProof/>
            <w:webHidden/>
          </w:rPr>
          <w:tab/>
        </w:r>
        <w:r w:rsidR="00B52AA0">
          <w:rPr>
            <w:noProof/>
            <w:webHidden/>
          </w:rPr>
          <w:fldChar w:fldCharType="begin"/>
        </w:r>
        <w:r w:rsidR="00B52AA0">
          <w:rPr>
            <w:noProof/>
            <w:webHidden/>
          </w:rPr>
          <w:instrText xml:space="preserve"> PAGEREF _Toc420582837 \h </w:instrText>
        </w:r>
        <w:r w:rsidR="00B52AA0">
          <w:rPr>
            <w:noProof/>
            <w:webHidden/>
          </w:rPr>
        </w:r>
        <w:r w:rsidR="00B52AA0">
          <w:rPr>
            <w:noProof/>
            <w:webHidden/>
          </w:rPr>
          <w:fldChar w:fldCharType="separate"/>
        </w:r>
        <w:r w:rsidR="00B9515F">
          <w:rPr>
            <w:noProof/>
            <w:webHidden/>
          </w:rPr>
          <w:t>2</w:t>
        </w:r>
        <w:r w:rsidR="00B52AA0">
          <w:rPr>
            <w:noProof/>
            <w:webHidden/>
          </w:rPr>
          <w:fldChar w:fldCharType="end"/>
        </w:r>
      </w:hyperlink>
    </w:p>
    <w:p w14:paraId="77FC49F6" w14:textId="77777777" w:rsidR="00B52AA0" w:rsidRDefault="00142AC8">
      <w:pPr>
        <w:pStyle w:val="TOC1"/>
        <w:tabs>
          <w:tab w:val="right" w:leader="dot" w:pos="9054"/>
        </w:tabs>
        <w:rPr>
          <w:rFonts w:asciiTheme="minorHAnsi" w:eastAsiaTheme="minorEastAsia" w:hAnsiTheme="minorHAnsi" w:cstheme="minorBidi"/>
          <w:b w:val="0"/>
          <w:caps w:val="0"/>
          <w:noProof/>
          <w:color w:val="auto"/>
          <w:sz w:val="22"/>
          <w:szCs w:val="22"/>
          <w:lang w:val="en-GB" w:eastAsia="en-GB"/>
        </w:rPr>
      </w:pPr>
      <w:hyperlink w:anchor="_Toc420582838" w:history="1">
        <w:r w:rsidR="00B52AA0" w:rsidRPr="005A17DA">
          <w:rPr>
            <w:rStyle w:val="Hyperlink"/>
            <w:noProof/>
            <w:lang w:val="en-GB"/>
          </w:rPr>
          <w:t>2</w:t>
        </w:r>
        <w:r w:rsidR="00B52AA0">
          <w:rPr>
            <w:rFonts w:asciiTheme="minorHAnsi" w:eastAsiaTheme="minorEastAsia" w:hAnsiTheme="minorHAnsi" w:cstheme="minorBidi"/>
            <w:b w:val="0"/>
            <w:caps w:val="0"/>
            <w:noProof/>
            <w:color w:val="auto"/>
            <w:sz w:val="22"/>
            <w:szCs w:val="22"/>
            <w:lang w:val="en-GB" w:eastAsia="en-GB"/>
          </w:rPr>
          <w:tab/>
        </w:r>
        <w:r w:rsidR="00B52AA0" w:rsidRPr="005A17DA">
          <w:rPr>
            <w:rStyle w:val="Hyperlink"/>
            <w:noProof/>
            <w:lang w:val="en-GB"/>
          </w:rPr>
          <w:t>Instruction to bidders</w:t>
        </w:r>
        <w:r w:rsidR="00B52AA0">
          <w:rPr>
            <w:noProof/>
            <w:webHidden/>
          </w:rPr>
          <w:tab/>
        </w:r>
        <w:r w:rsidR="00B52AA0">
          <w:rPr>
            <w:noProof/>
            <w:webHidden/>
          </w:rPr>
          <w:fldChar w:fldCharType="begin"/>
        </w:r>
        <w:r w:rsidR="00B52AA0">
          <w:rPr>
            <w:noProof/>
            <w:webHidden/>
          </w:rPr>
          <w:instrText xml:space="preserve"> PAGEREF _Toc420582838 \h </w:instrText>
        </w:r>
        <w:r w:rsidR="00B52AA0">
          <w:rPr>
            <w:noProof/>
            <w:webHidden/>
          </w:rPr>
        </w:r>
        <w:r w:rsidR="00B52AA0">
          <w:rPr>
            <w:noProof/>
            <w:webHidden/>
          </w:rPr>
          <w:fldChar w:fldCharType="separate"/>
        </w:r>
        <w:r w:rsidR="00B9515F">
          <w:rPr>
            <w:noProof/>
            <w:webHidden/>
          </w:rPr>
          <w:t>4</w:t>
        </w:r>
        <w:r w:rsidR="00B52AA0">
          <w:rPr>
            <w:noProof/>
            <w:webHidden/>
          </w:rPr>
          <w:fldChar w:fldCharType="end"/>
        </w:r>
      </w:hyperlink>
    </w:p>
    <w:p w14:paraId="24AE5277"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39" w:history="1">
        <w:r w:rsidR="00B52AA0" w:rsidRPr="005A17DA">
          <w:rPr>
            <w:rStyle w:val="Hyperlink"/>
            <w:noProof/>
            <w:lang w:val="en-GB"/>
          </w:rPr>
          <w:t>2.1</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General</w:t>
        </w:r>
        <w:r w:rsidR="00B52AA0">
          <w:rPr>
            <w:noProof/>
            <w:webHidden/>
          </w:rPr>
          <w:tab/>
        </w:r>
        <w:r w:rsidR="00B52AA0">
          <w:rPr>
            <w:noProof/>
            <w:webHidden/>
          </w:rPr>
          <w:fldChar w:fldCharType="begin"/>
        </w:r>
        <w:r w:rsidR="00B52AA0">
          <w:rPr>
            <w:noProof/>
            <w:webHidden/>
          </w:rPr>
          <w:instrText xml:space="preserve"> PAGEREF _Toc420582839 \h </w:instrText>
        </w:r>
        <w:r w:rsidR="00B52AA0">
          <w:rPr>
            <w:noProof/>
            <w:webHidden/>
          </w:rPr>
        </w:r>
        <w:r w:rsidR="00B52AA0">
          <w:rPr>
            <w:noProof/>
            <w:webHidden/>
          </w:rPr>
          <w:fldChar w:fldCharType="separate"/>
        </w:r>
        <w:r w:rsidR="00B9515F">
          <w:rPr>
            <w:noProof/>
            <w:webHidden/>
          </w:rPr>
          <w:t>4</w:t>
        </w:r>
        <w:r w:rsidR="00B52AA0">
          <w:rPr>
            <w:noProof/>
            <w:webHidden/>
          </w:rPr>
          <w:fldChar w:fldCharType="end"/>
        </w:r>
      </w:hyperlink>
    </w:p>
    <w:p w14:paraId="4E9E5F98" w14:textId="71417931"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40" w:history="1">
        <w:r w:rsidR="00B52AA0" w:rsidRPr="005A17DA">
          <w:rPr>
            <w:rStyle w:val="Hyperlink"/>
            <w:noProof/>
            <w:lang w:val="en-GB"/>
          </w:rPr>
          <w:t>2.2</w:t>
        </w:r>
        <w:r w:rsidR="00B52AA0">
          <w:rPr>
            <w:rFonts w:asciiTheme="minorHAnsi" w:eastAsiaTheme="minorEastAsia" w:hAnsiTheme="minorHAnsi" w:cstheme="minorBidi"/>
            <w:noProof/>
            <w:color w:val="auto"/>
            <w:sz w:val="22"/>
            <w:szCs w:val="22"/>
            <w:lang w:val="en-GB" w:eastAsia="en-GB"/>
          </w:rPr>
          <w:tab/>
        </w:r>
        <w:r w:rsidR="005E2ADF">
          <w:rPr>
            <w:rStyle w:val="Hyperlink"/>
            <w:noProof/>
            <w:lang w:val="en-GB"/>
          </w:rPr>
          <w:t>Process of Submission of Bids</w:t>
        </w:r>
        <w:r w:rsidR="00B52AA0">
          <w:rPr>
            <w:noProof/>
            <w:webHidden/>
          </w:rPr>
          <w:tab/>
        </w:r>
        <w:r w:rsidR="00B52AA0">
          <w:rPr>
            <w:noProof/>
            <w:webHidden/>
          </w:rPr>
          <w:fldChar w:fldCharType="begin"/>
        </w:r>
        <w:r w:rsidR="00B52AA0">
          <w:rPr>
            <w:noProof/>
            <w:webHidden/>
          </w:rPr>
          <w:instrText xml:space="preserve"> PAGEREF _Toc420582840 \h </w:instrText>
        </w:r>
        <w:r w:rsidR="00B52AA0">
          <w:rPr>
            <w:noProof/>
            <w:webHidden/>
          </w:rPr>
        </w:r>
        <w:r w:rsidR="00B52AA0">
          <w:rPr>
            <w:noProof/>
            <w:webHidden/>
          </w:rPr>
          <w:fldChar w:fldCharType="separate"/>
        </w:r>
        <w:r w:rsidR="00B9515F">
          <w:rPr>
            <w:noProof/>
            <w:webHidden/>
          </w:rPr>
          <w:t>5</w:t>
        </w:r>
        <w:r w:rsidR="00B52AA0">
          <w:rPr>
            <w:noProof/>
            <w:webHidden/>
          </w:rPr>
          <w:fldChar w:fldCharType="end"/>
        </w:r>
      </w:hyperlink>
    </w:p>
    <w:p w14:paraId="2CC6252F"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41" w:history="1">
        <w:r w:rsidR="00B52AA0" w:rsidRPr="005A17DA">
          <w:rPr>
            <w:rStyle w:val="Hyperlink"/>
            <w:noProof/>
            <w:lang w:val="en-GB"/>
          </w:rPr>
          <w:t>2.3</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Evaluation of proposals</w:t>
        </w:r>
        <w:r w:rsidR="00B52AA0">
          <w:rPr>
            <w:noProof/>
            <w:webHidden/>
          </w:rPr>
          <w:tab/>
        </w:r>
        <w:r w:rsidR="00B52AA0">
          <w:rPr>
            <w:noProof/>
            <w:webHidden/>
          </w:rPr>
          <w:fldChar w:fldCharType="begin"/>
        </w:r>
        <w:r w:rsidR="00B52AA0">
          <w:rPr>
            <w:noProof/>
            <w:webHidden/>
          </w:rPr>
          <w:instrText xml:space="preserve"> PAGEREF _Toc420582841 \h </w:instrText>
        </w:r>
        <w:r w:rsidR="00B52AA0">
          <w:rPr>
            <w:noProof/>
            <w:webHidden/>
          </w:rPr>
        </w:r>
        <w:r w:rsidR="00B52AA0">
          <w:rPr>
            <w:noProof/>
            <w:webHidden/>
          </w:rPr>
          <w:fldChar w:fldCharType="separate"/>
        </w:r>
        <w:r w:rsidR="00B9515F">
          <w:rPr>
            <w:noProof/>
            <w:webHidden/>
          </w:rPr>
          <w:t>6</w:t>
        </w:r>
        <w:r w:rsidR="00B52AA0">
          <w:rPr>
            <w:noProof/>
            <w:webHidden/>
          </w:rPr>
          <w:fldChar w:fldCharType="end"/>
        </w:r>
      </w:hyperlink>
    </w:p>
    <w:p w14:paraId="488D432E" w14:textId="77777777" w:rsidR="00B52AA0" w:rsidRDefault="00142AC8">
      <w:pPr>
        <w:pStyle w:val="TOC1"/>
        <w:tabs>
          <w:tab w:val="right" w:leader="dot" w:pos="9054"/>
        </w:tabs>
        <w:rPr>
          <w:rFonts w:asciiTheme="minorHAnsi" w:eastAsiaTheme="minorEastAsia" w:hAnsiTheme="minorHAnsi" w:cstheme="minorBidi"/>
          <w:b w:val="0"/>
          <w:caps w:val="0"/>
          <w:noProof/>
          <w:color w:val="auto"/>
          <w:sz w:val="22"/>
          <w:szCs w:val="22"/>
          <w:lang w:val="en-GB" w:eastAsia="en-GB"/>
        </w:rPr>
      </w:pPr>
      <w:hyperlink w:anchor="_Toc420582842" w:history="1">
        <w:r w:rsidR="00B52AA0" w:rsidRPr="005A17DA">
          <w:rPr>
            <w:rStyle w:val="Hyperlink"/>
            <w:noProof/>
            <w:lang w:val="en-GB"/>
          </w:rPr>
          <w:t>3</w:t>
        </w:r>
        <w:r w:rsidR="00B52AA0">
          <w:rPr>
            <w:rFonts w:asciiTheme="minorHAnsi" w:eastAsiaTheme="minorEastAsia" w:hAnsiTheme="minorHAnsi" w:cstheme="minorBidi"/>
            <w:b w:val="0"/>
            <w:caps w:val="0"/>
            <w:noProof/>
            <w:color w:val="auto"/>
            <w:sz w:val="22"/>
            <w:szCs w:val="22"/>
            <w:lang w:val="en-GB" w:eastAsia="en-GB"/>
          </w:rPr>
          <w:tab/>
        </w:r>
        <w:r w:rsidR="00B52AA0" w:rsidRPr="005A17DA">
          <w:rPr>
            <w:rStyle w:val="Hyperlink"/>
            <w:noProof/>
            <w:lang w:val="en-GB"/>
          </w:rPr>
          <w:t>Terms of Reference</w:t>
        </w:r>
        <w:r w:rsidR="00B52AA0">
          <w:rPr>
            <w:noProof/>
            <w:webHidden/>
          </w:rPr>
          <w:tab/>
        </w:r>
        <w:r w:rsidR="00B52AA0">
          <w:rPr>
            <w:noProof/>
            <w:webHidden/>
          </w:rPr>
          <w:fldChar w:fldCharType="begin"/>
        </w:r>
        <w:r w:rsidR="00B52AA0">
          <w:rPr>
            <w:noProof/>
            <w:webHidden/>
          </w:rPr>
          <w:instrText xml:space="preserve"> PAGEREF _Toc420582842 \h </w:instrText>
        </w:r>
        <w:r w:rsidR="00B52AA0">
          <w:rPr>
            <w:noProof/>
            <w:webHidden/>
          </w:rPr>
        </w:r>
        <w:r w:rsidR="00B52AA0">
          <w:rPr>
            <w:noProof/>
            <w:webHidden/>
          </w:rPr>
          <w:fldChar w:fldCharType="separate"/>
        </w:r>
        <w:r w:rsidR="00B9515F">
          <w:rPr>
            <w:noProof/>
            <w:webHidden/>
          </w:rPr>
          <w:t>7</w:t>
        </w:r>
        <w:r w:rsidR="00B52AA0">
          <w:rPr>
            <w:noProof/>
            <w:webHidden/>
          </w:rPr>
          <w:fldChar w:fldCharType="end"/>
        </w:r>
      </w:hyperlink>
    </w:p>
    <w:p w14:paraId="6E572402"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43" w:history="1">
        <w:r w:rsidR="00B52AA0" w:rsidRPr="005A17DA">
          <w:rPr>
            <w:rStyle w:val="Hyperlink"/>
            <w:noProof/>
            <w:lang w:val="en-GB"/>
          </w:rPr>
          <w:t>3.1</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Overall objectives and scope of the impact assessment</w:t>
        </w:r>
        <w:r w:rsidR="00B52AA0">
          <w:rPr>
            <w:noProof/>
            <w:webHidden/>
          </w:rPr>
          <w:tab/>
        </w:r>
        <w:r w:rsidR="00B52AA0">
          <w:rPr>
            <w:noProof/>
            <w:webHidden/>
          </w:rPr>
          <w:fldChar w:fldCharType="begin"/>
        </w:r>
        <w:r w:rsidR="00B52AA0">
          <w:rPr>
            <w:noProof/>
            <w:webHidden/>
          </w:rPr>
          <w:instrText xml:space="preserve"> PAGEREF _Toc420582843 \h </w:instrText>
        </w:r>
        <w:r w:rsidR="00B52AA0">
          <w:rPr>
            <w:noProof/>
            <w:webHidden/>
          </w:rPr>
        </w:r>
        <w:r w:rsidR="00B52AA0">
          <w:rPr>
            <w:noProof/>
            <w:webHidden/>
          </w:rPr>
          <w:fldChar w:fldCharType="separate"/>
        </w:r>
        <w:r w:rsidR="00B9515F">
          <w:rPr>
            <w:noProof/>
            <w:webHidden/>
          </w:rPr>
          <w:t>7</w:t>
        </w:r>
        <w:r w:rsidR="00B52AA0">
          <w:rPr>
            <w:noProof/>
            <w:webHidden/>
          </w:rPr>
          <w:fldChar w:fldCharType="end"/>
        </w:r>
      </w:hyperlink>
    </w:p>
    <w:p w14:paraId="200D5AF0" w14:textId="66B58FC1" w:rsidR="00B52AA0" w:rsidRDefault="00142AC8">
      <w:pPr>
        <w:pStyle w:val="TOC3"/>
        <w:tabs>
          <w:tab w:val="right" w:leader="dot" w:pos="9054"/>
        </w:tabs>
        <w:rPr>
          <w:rFonts w:asciiTheme="minorHAnsi" w:eastAsiaTheme="minorEastAsia" w:hAnsiTheme="minorHAnsi" w:cstheme="minorBidi"/>
          <w:noProof/>
          <w:color w:val="auto"/>
          <w:sz w:val="22"/>
          <w:szCs w:val="22"/>
          <w:lang w:val="en-GB" w:eastAsia="en-GB"/>
        </w:rPr>
      </w:pPr>
      <w:hyperlink w:anchor="_Toc420582844" w:history="1">
        <w:r w:rsidR="00B52AA0" w:rsidRPr="005A17DA">
          <w:rPr>
            <w:rStyle w:val="Hyperlink"/>
            <w:noProof/>
            <w:lang w:val="en-GB"/>
          </w:rPr>
          <w:t>3.1.1</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Evaluation questio</w:t>
        </w:r>
        <w:r w:rsidR="005E2ADF">
          <w:rPr>
            <w:rStyle w:val="Hyperlink"/>
            <w:noProof/>
            <w:lang w:val="en-GB"/>
          </w:rPr>
          <w:t>ns for Social Impact Assessment</w:t>
        </w:r>
        <w:r w:rsidR="00B52AA0">
          <w:rPr>
            <w:noProof/>
            <w:webHidden/>
          </w:rPr>
          <w:tab/>
        </w:r>
        <w:r w:rsidR="00B52AA0">
          <w:rPr>
            <w:noProof/>
            <w:webHidden/>
          </w:rPr>
          <w:fldChar w:fldCharType="begin"/>
        </w:r>
        <w:r w:rsidR="00B52AA0">
          <w:rPr>
            <w:noProof/>
            <w:webHidden/>
          </w:rPr>
          <w:instrText xml:space="preserve"> PAGEREF _Toc420582844 \h </w:instrText>
        </w:r>
        <w:r w:rsidR="00B52AA0">
          <w:rPr>
            <w:noProof/>
            <w:webHidden/>
          </w:rPr>
        </w:r>
        <w:r w:rsidR="00B52AA0">
          <w:rPr>
            <w:noProof/>
            <w:webHidden/>
          </w:rPr>
          <w:fldChar w:fldCharType="separate"/>
        </w:r>
        <w:r w:rsidR="00B9515F">
          <w:rPr>
            <w:noProof/>
            <w:webHidden/>
          </w:rPr>
          <w:t>7</w:t>
        </w:r>
        <w:r w:rsidR="00B52AA0">
          <w:rPr>
            <w:noProof/>
            <w:webHidden/>
          </w:rPr>
          <w:fldChar w:fldCharType="end"/>
        </w:r>
      </w:hyperlink>
    </w:p>
    <w:p w14:paraId="3B66668E" w14:textId="77777777" w:rsidR="00B52AA0" w:rsidRDefault="00142AC8">
      <w:pPr>
        <w:pStyle w:val="TOC3"/>
        <w:tabs>
          <w:tab w:val="right" w:leader="dot" w:pos="9054"/>
        </w:tabs>
        <w:rPr>
          <w:rFonts w:asciiTheme="minorHAnsi" w:eastAsiaTheme="minorEastAsia" w:hAnsiTheme="minorHAnsi" w:cstheme="minorBidi"/>
          <w:noProof/>
          <w:color w:val="auto"/>
          <w:sz w:val="22"/>
          <w:szCs w:val="22"/>
          <w:lang w:val="en-GB" w:eastAsia="en-GB"/>
        </w:rPr>
      </w:pPr>
      <w:hyperlink w:anchor="_Toc420582845" w:history="1">
        <w:r w:rsidR="00B52AA0" w:rsidRPr="005A17DA">
          <w:rPr>
            <w:rStyle w:val="Hyperlink"/>
            <w:noProof/>
            <w:lang w:val="en-GB"/>
          </w:rPr>
          <w:t>3.1.2</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Scope</w:t>
        </w:r>
        <w:r w:rsidR="00B52AA0">
          <w:rPr>
            <w:noProof/>
            <w:webHidden/>
          </w:rPr>
          <w:tab/>
        </w:r>
        <w:r w:rsidR="00B52AA0">
          <w:rPr>
            <w:noProof/>
            <w:webHidden/>
          </w:rPr>
          <w:fldChar w:fldCharType="begin"/>
        </w:r>
        <w:r w:rsidR="00B52AA0">
          <w:rPr>
            <w:noProof/>
            <w:webHidden/>
          </w:rPr>
          <w:instrText xml:space="preserve"> PAGEREF _Toc420582845 \h </w:instrText>
        </w:r>
        <w:r w:rsidR="00B52AA0">
          <w:rPr>
            <w:noProof/>
            <w:webHidden/>
          </w:rPr>
        </w:r>
        <w:r w:rsidR="00B52AA0">
          <w:rPr>
            <w:noProof/>
            <w:webHidden/>
          </w:rPr>
          <w:fldChar w:fldCharType="separate"/>
        </w:r>
        <w:r w:rsidR="00B9515F">
          <w:rPr>
            <w:noProof/>
            <w:webHidden/>
          </w:rPr>
          <w:t>7</w:t>
        </w:r>
        <w:r w:rsidR="00B52AA0">
          <w:rPr>
            <w:noProof/>
            <w:webHidden/>
          </w:rPr>
          <w:fldChar w:fldCharType="end"/>
        </w:r>
      </w:hyperlink>
    </w:p>
    <w:p w14:paraId="6279265B"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46" w:history="1">
        <w:r w:rsidR="00B52AA0" w:rsidRPr="005A17DA">
          <w:rPr>
            <w:rStyle w:val="Hyperlink"/>
            <w:noProof/>
            <w:lang w:val="en-GB"/>
          </w:rPr>
          <w:t>3.2</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Methodology and approach</w:t>
        </w:r>
        <w:r w:rsidR="00B52AA0">
          <w:rPr>
            <w:noProof/>
            <w:webHidden/>
          </w:rPr>
          <w:tab/>
        </w:r>
        <w:r w:rsidR="00B52AA0">
          <w:rPr>
            <w:noProof/>
            <w:webHidden/>
          </w:rPr>
          <w:fldChar w:fldCharType="begin"/>
        </w:r>
        <w:r w:rsidR="00B52AA0">
          <w:rPr>
            <w:noProof/>
            <w:webHidden/>
          </w:rPr>
          <w:instrText xml:space="preserve"> PAGEREF _Toc420582846 \h </w:instrText>
        </w:r>
        <w:r w:rsidR="00B52AA0">
          <w:rPr>
            <w:noProof/>
            <w:webHidden/>
          </w:rPr>
        </w:r>
        <w:r w:rsidR="00B52AA0">
          <w:rPr>
            <w:noProof/>
            <w:webHidden/>
          </w:rPr>
          <w:fldChar w:fldCharType="separate"/>
        </w:r>
        <w:r w:rsidR="00B9515F">
          <w:rPr>
            <w:noProof/>
            <w:webHidden/>
          </w:rPr>
          <w:t>8</w:t>
        </w:r>
        <w:r w:rsidR="00B52AA0">
          <w:rPr>
            <w:noProof/>
            <w:webHidden/>
          </w:rPr>
          <w:fldChar w:fldCharType="end"/>
        </w:r>
      </w:hyperlink>
    </w:p>
    <w:p w14:paraId="5CC169EB"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47" w:history="1">
        <w:r w:rsidR="00B52AA0" w:rsidRPr="005A17DA">
          <w:rPr>
            <w:rStyle w:val="Hyperlink"/>
            <w:noProof/>
            <w:lang w:val="en-GB"/>
          </w:rPr>
          <w:t>3.3</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Evaluation process and expected deliverables</w:t>
        </w:r>
        <w:r w:rsidR="00B52AA0">
          <w:rPr>
            <w:noProof/>
            <w:webHidden/>
          </w:rPr>
          <w:tab/>
        </w:r>
        <w:r w:rsidR="00B52AA0">
          <w:rPr>
            <w:noProof/>
            <w:webHidden/>
          </w:rPr>
          <w:fldChar w:fldCharType="begin"/>
        </w:r>
        <w:r w:rsidR="00B52AA0">
          <w:rPr>
            <w:noProof/>
            <w:webHidden/>
          </w:rPr>
          <w:instrText xml:space="preserve"> PAGEREF _Toc420582847 \h </w:instrText>
        </w:r>
        <w:r w:rsidR="00B52AA0">
          <w:rPr>
            <w:noProof/>
            <w:webHidden/>
          </w:rPr>
        </w:r>
        <w:r w:rsidR="00B52AA0">
          <w:rPr>
            <w:noProof/>
            <w:webHidden/>
          </w:rPr>
          <w:fldChar w:fldCharType="separate"/>
        </w:r>
        <w:r w:rsidR="00B9515F">
          <w:rPr>
            <w:noProof/>
            <w:webHidden/>
          </w:rPr>
          <w:t>9</w:t>
        </w:r>
        <w:r w:rsidR="00B52AA0">
          <w:rPr>
            <w:noProof/>
            <w:webHidden/>
          </w:rPr>
          <w:fldChar w:fldCharType="end"/>
        </w:r>
      </w:hyperlink>
    </w:p>
    <w:p w14:paraId="030935B1" w14:textId="77777777" w:rsidR="00B52AA0" w:rsidRDefault="00142AC8">
      <w:pPr>
        <w:pStyle w:val="TOC3"/>
        <w:tabs>
          <w:tab w:val="right" w:leader="dot" w:pos="9054"/>
        </w:tabs>
        <w:rPr>
          <w:rFonts w:asciiTheme="minorHAnsi" w:eastAsiaTheme="minorEastAsia" w:hAnsiTheme="minorHAnsi" w:cstheme="minorBidi"/>
          <w:noProof/>
          <w:color w:val="auto"/>
          <w:sz w:val="22"/>
          <w:szCs w:val="22"/>
          <w:lang w:val="en-GB" w:eastAsia="en-GB"/>
        </w:rPr>
      </w:pPr>
      <w:hyperlink w:anchor="_Toc420582848" w:history="1">
        <w:r w:rsidR="00B52AA0" w:rsidRPr="005A17DA">
          <w:rPr>
            <w:rStyle w:val="Hyperlink"/>
            <w:noProof/>
            <w:lang w:val="en-GB"/>
          </w:rPr>
          <w:t>3.3.1</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Timetable (Evaluation Work Plan)</w:t>
        </w:r>
        <w:r w:rsidR="00B52AA0">
          <w:rPr>
            <w:noProof/>
            <w:webHidden/>
          </w:rPr>
          <w:tab/>
        </w:r>
        <w:r w:rsidR="00B52AA0">
          <w:rPr>
            <w:noProof/>
            <w:webHidden/>
          </w:rPr>
          <w:fldChar w:fldCharType="begin"/>
        </w:r>
        <w:r w:rsidR="00B52AA0">
          <w:rPr>
            <w:noProof/>
            <w:webHidden/>
          </w:rPr>
          <w:instrText xml:space="preserve"> PAGEREF _Toc420582848 \h </w:instrText>
        </w:r>
        <w:r w:rsidR="00B52AA0">
          <w:rPr>
            <w:noProof/>
            <w:webHidden/>
          </w:rPr>
        </w:r>
        <w:r w:rsidR="00B52AA0">
          <w:rPr>
            <w:noProof/>
            <w:webHidden/>
          </w:rPr>
          <w:fldChar w:fldCharType="separate"/>
        </w:r>
        <w:r w:rsidR="00B9515F">
          <w:rPr>
            <w:noProof/>
            <w:webHidden/>
          </w:rPr>
          <w:t>11</w:t>
        </w:r>
        <w:r w:rsidR="00B52AA0">
          <w:rPr>
            <w:noProof/>
            <w:webHidden/>
          </w:rPr>
          <w:fldChar w:fldCharType="end"/>
        </w:r>
      </w:hyperlink>
    </w:p>
    <w:p w14:paraId="135D6833" w14:textId="4112DC3D" w:rsidR="00B52AA0" w:rsidRDefault="00142AC8">
      <w:pPr>
        <w:pStyle w:val="TOC3"/>
        <w:tabs>
          <w:tab w:val="right" w:leader="dot" w:pos="9054"/>
        </w:tabs>
        <w:rPr>
          <w:rFonts w:asciiTheme="minorHAnsi" w:eastAsiaTheme="minorEastAsia" w:hAnsiTheme="minorHAnsi" w:cstheme="minorBidi"/>
          <w:noProof/>
          <w:color w:val="auto"/>
          <w:sz w:val="22"/>
          <w:szCs w:val="22"/>
          <w:lang w:val="en-GB" w:eastAsia="en-GB"/>
        </w:rPr>
      </w:pPr>
      <w:hyperlink w:anchor="_Toc420582849" w:history="1">
        <w:r w:rsidR="00B52AA0" w:rsidRPr="005A17DA">
          <w:rPr>
            <w:rStyle w:val="Hyperlink"/>
            <w:noProof/>
            <w:lang w:val="en-GB"/>
          </w:rPr>
          <w:t>3.3.2</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Qualification of th</w:t>
        </w:r>
        <w:r w:rsidR="00B52AA0" w:rsidRPr="003B294E">
          <w:rPr>
            <w:rStyle w:val="Hyperlink"/>
            <w:noProof/>
            <w:color w:val="auto"/>
            <w:lang w:val="en-GB"/>
          </w:rPr>
          <w:t xml:space="preserve">e </w:t>
        </w:r>
        <w:r w:rsidR="005E2ADF" w:rsidRPr="003B294E">
          <w:rPr>
            <w:rStyle w:val="Hyperlink"/>
            <w:noProof/>
            <w:color w:val="auto"/>
            <w:lang w:val="en-GB"/>
          </w:rPr>
          <w:t>researcher</w:t>
        </w:r>
        <w:r w:rsidR="00B52AA0" w:rsidRPr="003B294E">
          <w:rPr>
            <w:rStyle w:val="Hyperlink"/>
            <w:noProof/>
            <w:color w:val="auto"/>
            <w:lang w:val="en-GB"/>
          </w:rPr>
          <w:t xml:space="preserve"> / </w:t>
        </w:r>
        <w:r w:rsidR="005E2ADF" w:rsidRPr="003B294E">
          <w:rPr>
            <w:rStyle w:val="Hyperlink"/>
            <w:noProof/>
            <w:color w:val="auto"/>
            <w:lang w:val="en-GB"/>
          </w:rPr>
          <w:t>research</w:t>
        </w:r>
        <w:r w:rsidR="00B52AA0" w:rsidRPr="003B294E">
          <w:rPr>
            <w:rStyle w:val="Hyperlink"/>
            <w:noProof/>
            <w:color w:val="auto"/>
            <w:lang w:val="en-GB"/>
          </w:rPr>
          <w:t xml:space="preserve"> </w:t>
        </w:r>
        <w:r w:rsidR="00B52AA0" w:rsidRPr="005A17DA">
          <w:rPr>
            <w:rStyle w:val="Hyperlink"/>
            <w:noProof/>
            <w:lang w:val="en-GB"/>
          </w:rPr>
          <w:t>team</w:t>
        </w:r>
        <w:r w:rsidR="00B52AA0">
          <w:rPr>
            <w:noProof/>
            <w:webHidden/>
          </w:rPr>
          <w:tab/>
        </w:r>
        <w:r w:rsidR="00B52AA0">
          <w:rPr>
            <w:noProof/>
            <w:webHidden/>
          </w:rPr>
          <w:fldChar w:fldCharType="begin"/>
        </w:r>
        <w:r w:rsidR="00B52AA0">
          <w:rPr>
            <w:noProof/>
            <w:webHidden/>
          </w:rPr>
          <w:instrText xml:space="preserve"> PAGEREF _Toc420582849 \h </w:instrText>
        </w:r>
        <w:r w:rsidR="00B52AA0">
          <w:rPr>
            <w:noProof/>
            <w:webHidden/>
          </w:rPr>
        </w:r>
        <w:r w:rsidR="00B52AA0">
          <w:rPr>
            <w:noProof/>
            <w:webHidden/>
          </w:rPr>
          <w:fldChar w:fldCharType="separate"/>
        </w:r>
        <w:r w:rsidR="00B9515F">
          <w:rPr>
            <w:noProof/>
            <w:webHidden/>
          </w:rPr>
          <w:t>11</w:t>
        </w:r>
        <w:r w:rsidR="00B52AA0">
          <w:rPr>
            <w:noProof/>
            <w:webHidden/>
          </w:rPr>
          <w:fldChar w:fldCharType="end"/>
        </w:r>
      </w:hyperlink>
    </w:p>
    <w:p w14:paraId="0173160B" w14:textId="0F7CB33D" w:rsidR="00B52AA0" w:rsidRDefault="00142AC8">
      <w:pPr>
        <w:pStyle w:val="TOC3"/>
        <w:tabs>
          <w:tab w:val="right" w:leader="dot" w:pos="9054"/>
        </w:tabs>
        <w:rPr>
          <w:rFonts w:asciiTheme="minorHAnsi" w:eastAsiaTheme="minorEastAsia" w:hAnsiTheme="minorHAnsi" w:cstheme="minorBidi"/>
          <w:noProof/>
          <w:color w:val="auto"/>
          <w:sz w:val="22"/>
          <w:szCs w:val="22"/>
          <w:lang w:val="en-GB" w:eastAsia="en-GB"/>
        </w:rPr>
      </w:pPr>
      <w:hyperlink w:anchor="_Toc420582850" w:history="1">
        <w:r w:rsidR="00B52AA0" w:rsidRPr="005A17DA">
          <w:rPr>
            <w:rStyle w:val="Hyperlink"/>
            <w:noProof/>
            <w:lang w:val="en-GB"/>
          </w:rPr>
          <w:t>3.3.3</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Logistical arrangements</w:t>
        </w:r>
        <w:r w:rsidR="00B52AA0">
          <w:rPr>
            <w:noProof/>
            <w:webHidden/>
          </w:rPr>
          <w:tab/>
        </w:r>
        <w:r w:rsidR="00B52AA0">
          <w:rPr>
            <w:noProof/>
            <w:webHidden/>
          </w:rPr>
          <w:fldChar w:fldCharType="begin"/>
        </w:r>
        <w:r w:rsidR="00B52AA0">
          <w:rPr>
            <w:noProof/>
            <w:webHidden/>
          </w:rPr>
          <w:instrText xml:space="preserve"> PAGEREF _Toc420582850 \h </w:instrText>
        </w:r>
        <w:r w:rsidR="00B52AA0">
          <w:rPr>
            <w:noProof/>
            <w:webHidden/>
          </w:rPr>
        </w:r>
        <w:r w:rsidR="00B52AA0">
          <w:rPr>
            <w:noProof/>
            <w:webHidden/>
          </w:rPr>
          <w:fldChar w:fldCharType="separate"/>
        </w:r>
        <w:r w:rsidR="00B9515F">
          <w:rPr>
            <w:noProof/>
            <w:webHidden/>
          </w:rPr>
          <w:t>11</w:t>
        </w:r>
        <w:r w:rsidR="00B52AA0">
          <w:rPr>
            <w:noProof/>
            <w:webHidden/>
          </w:rPr>
          <w:fldChar w:fldCharType="end"/>
        </w:r>
      </w:hyperlink>
    </w:p>
    <w:p w14:paraId="3721603D"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1" w:history="1">
        <w:r w:rsidR="00B52AA0" w:rsidRPr="005A17DA">
          <w:rPr>
            <w:rStyle w:val="Hyperlink"/>
            <w:noProof/>
            <w:lang w:val="en-GB"/>
          </w:rPr>
          <w:t>3.4</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Duration of the contract and terms of payment</w:t>
        </w:r>
        <w:r w:rsidR="00B52AA0">
          <w:rPr>
            <w:noProof/>
            <w:webHidden/>
          </w:rPr>
          <w:tab/>
        </w:r>
        <w:r w:rsidR="00B52AA0">
          <w:rPr>
            <w:noProof/>
            <w:webHidden/>
          </w:rPr>
          <w:fldChar w:fldCharType="begin"/>
        </w:r>
        <w:r w:rsidR="00B52AA0">
          <w:rPr>
            <w:noProof/>
            <w:webHidden/>
          </w:rPr>
          <w:instrText xml:space="preserve"> PAGEREF _Toc420582851 \h </w:instrText>
        </w:r>
        <w:r w:rsidR="00B52AA0">
          <w:rPr>
            <w:noProof/>
            <w:webHidden/>
          </w:rPr>
        </w:r>
        <w:r w:rsidR="00B52AA0">
          <w:rPr>
            <w:noProof/>
            <w:webHidden/>
          </w:rPr>
          <w:fldChar w:fldCharType="separate"/>
        </w:r>
        <w:r w:rsidR="00B9515F">
          <w:rPr>
            <w:noProof/>
            <w:webHidden/>
          </w:rPr>
          <w:t>11</w:t>
        </w:r>
        <w:r w:rsidR="00B52AA0">
          <w:rPr>
            <w:noProof/>
            <w:webHidden/>
          </w:rPr>
          <w:fldChar w:fldCharType="end"/>
        </w:r>
      </w:hyperlink>
    </w:p>
    <w:p w14:paraId="1675DF80" w14:textId="13ADC65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2" w:history="1">
        <w:r w:rsidR="00B52AA0" w:rsidRPr="005A17DA">
          <w:rPr>
            <w:rStyle w:val="Hyperlink"/>
            <w:noProof/>
            <w:lang w:val="en-GB"/>
          </w:rPr>
          <w:t>3.5</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N</w:t>
        </w:r>
        <w:r w:rsidR="00B83EDD">
          <w:rPr>
            <w:rStyle w:val="Hyperlink"/>
            <w:noProof/>
            <w:lang w:val="en-GB"/>
          </w:rPr>
          <w:t>otice of Delay</w:t>
        </w:r>
        <w:r w:rsidR="00B52AA0">
          <w:rPr>
            <w:noProof/>
            <w:webHidden/>
          </w:rPr>
          <w:tab/>
        </w:r>
        <w:r w:rsidR="00B52AA0">
          <w:rPr>
            <w:noProof/>
            <w:webHidden/>
          </w:rPr>
          <w:fldChar w:fldCharType="begin"/>
        </w:r>
        <w:r w:rsidR="00B52AA0">
          <w:rPr>
            <w:noProof/>
            <w:webHidden/>
          </w:rPr>
          <w:instrText xml:space="preserve"> PAGEREF _Toc420582852 \h </w:instrText>
        </w:r>
        <w:r w:rsidR="00B52AA0">
          <w:rPr>
            <w:noProof/>
            <w:webHidden/>
          </w:rPr>
        </w:r>
        <w:r w:rsidR="00B52AA0">
          <w:rPr>
            <w:noProof/>
            <w:webHidden/>
          </w:rPr>
          <w:fldChar w:fldCharType="separate"/>
        </w:r>
        <w:r w:rsidR="00B9515F">
          <w:rPr>
            <w:noProof/>
            <w:webHidden/>
          </w:rPr>
          <w:t>12</w:t>
        </w:r>
        <w:r w:rsidR="00B52AA0">
          <w:rPr>
            <w:noProof/>
            <w:webHidden/>
          </w:rPr>
          <w:fldChar w:fldCharType="end"/>
        </w:r>
      </w:hyperlink>
    </w:p>
    <w:p w14:paraId="430C008D" w14:textId="36BE2D9B"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3" w:history="1">
        <w:r w:rsidR="00B52AA0" w:rsidRPr="005A17DA">
          <w:rPr>
            <w:rStyle w:val="Hyperlink"/>
            <w:noProof/>
            <w:lang w:val="en-GB"/>
          </w:rPr>
          <w:t>3.6</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C</w:t>
        </w:r>
        <w:r w:rsidR="00B83EDD">
          <w:rPr>
            <w:rStyle w:val="Hyperlink"/>
            <w:noProof/>
            <w:lang w:val="en-GB"/>
          </w:rPr>
          <w:t>opyright and other proprietary rights</w:t>
        </w:r>
        <w:r w:rsidR="00B52AA0">
          <w:rPr>
            <w:noProof/>
            <w:webHidden/>
          </w:rPr>
          <w:tab/>
        </w:r>
        <w:r w:rsidR="00B52AA0">
          <w:rPr>
            <w:noProof/>
            <w:webHidden/>
          </w:rPr>
          <w:fldChar w:fldCharType="begin"/>
        </w:r>
        <w:r w:rsidR="00B52AA0">
          <w:rPr>
            <w:noProof/>
            <w:webHidden/>
          </w:rPr>
          <w:instrText xml:space="preserve"> PAGEREF _Toc420582853 \h </w:instrText>
        </w:r>
        <w:r w:rsidR="00B52AA0">
          <w:rPr>
            <w:noProof/>
            <w:webHidden/>
          </w:rPr>
        </w:r>
        <w:r w:rsidR="00B52AA0">
          <w:rPr>
            <w:noProof/>
            <w:webHidden/>
          </w:rPr>
          <w:fldChar w:fldCharType="separate"/>
        </w:r>
        <w:r w:rsidR="00B9515F">
          <w:rPr>
            <w:noProof/>
            <w:webHidden/>
          </w:rPr>
          <w:t>12</w:t>
        </w:r>
        <w:r w:rsidR="00B52AA0">
          <w:rPr>
            <w:noProof/>
            <w:webHidden/>
          </w:rPr>
          <w:fldChar w:fldCharType="end"/>
        </w:r>
      </w:hyperlink>
    </w:p>
    <w:p w14:paraId="3E7DECE7" w14:textId="74161DA8"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4" w:history="1">
        <w:r w:rsidR="00B52AA0" w:rsidRPr="005A17DA">
          <w:rPr>
            <w:rStyle w:val="Hyperlink"/>
            <w:noProof/>
            <w:lang w:val="en-GB"/>
          </w:rPr>
          <w:t>3.7</w:t>
        </w:r>
        <w:r w:rsidR="00B52AA0">
          <w:rPr>
            <w:rFonts w:asciiTheme="minorHAnsi" w:eastAsiaTheme="minorEastAsia" w:hAnsiTheme="minorHAnsi" w:cstheme="minorBidi"/>
            <w:noProof/>
            <w:color w:val="auto"/>
            <w:sz w:val="22"/>
            <w:szCs w:val="22"/>
            <w:lang w:val="en-GB" w:eastAsia="en-GB"/>
          </w:rPr>
          <w:tab/>
        </w:r>
        <w:r w:rsidR="00B83EDD">
          <w:rPr>
            <w:rStyle w:val="Hyperlink"/>
            <w:noProof/>
            <w:lang w:val="en-GB"/>
          </w:rPr>
          <w:t>Termination</w:t>
        </w:r>
        <w:r w:rsidR="00B52AA0">
          <w:rPr>
            <w:noProof/>
            <w:webHidden/>
          </w:rPr>
          <w:tab/>
        </w:r>
        <w:r w:rsidR="00B52AA0">
          <w:rPr>
            <w:noProof/>
            <w:webHidden/>
          </w:rPr>
          <w:fldChar w:fldCharType="begin"/>
        </w:r>
        <w:r w:rsidR="00B52AA0">
          <w:rPr>
            <w:noProof/>
            <w:webHidden/>
          </w:rPr>
          <w:instrText xml:space="preserve"> PAGEREF _Toc420582854 \h </w:instrText>
        </w:r>
        <w:r w:rsidR="00B52AA0">
          <w:rPr>
            <w:noProof/>
            <w:webHidden/>
          </w:rPr>
        </w:r>
        <w:r w:rsidR="00B52AA0">
          <w:rPr>
            <w:noProof/>
            <w:webHidden/>
          </w:rPr>
          <w:fldChar w:fldCharType="separate"/>
        </w:r>
        <w:r w:rsidR="00B9515F">
          <w:rPr>
            <w:noProof/>
            <w:webHidden/>
          </w:rPr>
          <w:t>12</w:t>
        </w:r>
        <w:r w:rsidR="00B52AA0">
          <w:rPr>
            <w:noProof/>
            <w:webHidden/>
          </w:rPr>
          <w:fldChar w:fldCharType="end"/>
        </w:r>
      </w:hyperlink>
    </w:p>
    <w:p w14:paraId="7FF61EEC" w14:textId="77777777" w:rsidR="00B52AA0" w:rsidRDefault="00142AC8">
      <w:pPr>
        <w:pStyle w:val="TOC1"/>
        <w:tabs>
          <w:tab w:val="right" w:leader="dot" w:pos="9054"/>
        </w:tabs>
        <w:rPr>
          <w:rFonts w:asciiTheme="minorHAnsi" w:eastAsiaTheme="minorEastAsia" w:hAnsiTheme="minorHAnsi" w:cstheme="minorBidi"/>
          <w:b w:val="0"/>
          <w:caps w:val="0"/>
          <w:noProof/>
          <w:color w:val="auto"/>
          <w:sz w:val="22"/>
          <w:szCs w:val="22"/>
          <w:lang w:val="en-GB" w:eastAsia="en-GB"/>
        </w:rPr>
      </w:pPr>
      <w:hyperlink w:anchor="_Toc420582855" w:history="1">
        <w:r w:rsidR="00B52AA0" w:rsidRPr="005A17DA">
          <w:rPr>
            <w:rStyle w:val="Hyperlink"/>
            <w:noProof/>
          </w:rPr>
          <w:t>4</w:t>
        </w:r>
        <w:r w:rsidR="00B52AA0">
          <w:rPr>
            <w:rFonts w:asciiTheme="minorHAnsi" w:eastAsiaTheme="minorEastAsia" w:hAnsiTheme="minorHAnsi" w:cstheme="minorBidi"/>
            <w:b w:val="0"/>
            <w:caps w:val="0"/>
            <w:noProof/>
            <w:color w:val="auto"/>
            <w:sz w:val="22"/>
            <w:szCs w:val="22"/>
            <w:lang w:val="en-GB" w:eastAsia="en-GB"/>
          </w:rPr>
          <w:tab/>
        </w:r>
        <w:r w:rsidR="00B52AA0" w:rsidRPr="005A17DA">
          <w:rPr>
            <w:rStyle w:val="Hyperlink"/>
            <w:noProof/>
          </w:rPr>
          <w:t>Annex</w:t>
        </w:r>
        <w:r w:rsidR="00B52AA0">
          <w:rPr>
            <w:noProof/>
            <w:webHidden/>
          </w:rPr>
          <w:tab/>
        </w:r>
        <w:r w:rsidR="00B52AA0">
          <w:rPr>
            <w:noProof/>
            <w:webHidden/>
          </w:rPr>
          <w:fldChar w:fldCharType="begin"/>
        </w:r>
        <w:r w:rsidR="00B52AA0">
          <w:rPr>
            <w:noProof/>
            <w:webHidden/>
          </w:rPr>
          <w:instrText xml:space="preserve"> PAGEREF _Toc420582855 \h </w:instrText>
        </w:r>
        <w:r w:rsidR="00B52AA0">
          <w:rPr>
            <w:noProof/>
            <w:webHidden/>
          </w:rPr>
        </w:r>
        <w:r w:rsidR="00B52AA0">
          <w:rPr>
            <w:noProof/>
            <w:webHidden/>
          </w:rPr>
          <w:fldChar w:fldCharType="separate"/>
        </w:r>
        <w:r w:rsidR="00B9515F">
          <w:rPr>
            <w:noProof/>
            <w:webHidden/>
          </w:rPr>
          <w:t>13</w:t>
        </w:r>
        <w:r w:rsidR="00B52AA0">
          <w:rPr>
            <w:noProof/>
            <w:webHidden/>
          </w:rPr>
          <w:fldChar w:fldCharType="end"/>
        </w:r>
      </w:hyperlink>
    </w:p>
    <w:p w14:paraId="200D4F1A"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6" w:history="1">
        <w:r w:rsidR="00B52AA0" w:rsidRPr="005A17DA">
          <w:rPr>
            <w:rStyle w:val="Hyperlink"/>
            <w:noProof/>
            <w:lang w:val="en-GB"/>
          </w:rPr>
          <w:t>4.1</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Research guide</w:t>
        </w:r>
        <w:r w:rsidR="00B52AA0">
          <w:rPr>
            <w:noProof/>
            <w:webHidden/>
          </w:rPr>
          <w:tab/>
        </w:r>
        <w:r w:rsidR="00B52AA0">
          <w:rPr>
            <w:noProof/>
            <w:webHidden/>
          </w:rPr>
          <w:fldChar w:fldCharType="begin"/>
        </w:r>
        <w:r w:rsidR="00B52AA0">
          <w:rPr>
            <w:noProof/>
            <w:webHidden/>
          </w:rPr>
          <w:instrText xml:space="preserve"> PAGEREF _Toc420582856 \h </w:instrText>
        </w:r>
        <w:r w:rsidR="00B52AA0">
          <w:rPr>
            <w:noProof/>
            <w:webHidden/>
          </w:rPr>
        </w:r>
        <w:r w:rsidR="00B52AA0">
          <w:rPr>
            <w:noProof/>
            <w:webHidden/>
          </w:rPr>
          <w:fldChar w:fldCharType="separate"/>
        </w:r>
        <w:r w:rsidR="00B9515F">
          <w:rPr>
            <w:noProof/>
            <w:webHidden/>
          </w:rPr>
          <w:t>13</w:t>
        </w:r>
        <w:r w:rsidR="00B52AA0">
          <w:rPr>
            <w:noProof/>
            <w:webHidden/>
          </w:rPr>
          <w:fldChar w:fldCharType="end"/>
        </w:r>
      </w:hyperlink>
    </w:p>
    <w:p w14:paraId="39A06C97" w14:textId="108EF748"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7" w:history="1">
        <w:r w:rsidR="00B52AA0" w:rsidRPr="005A17DA">
          <w:rPr>
            <w:rStyle w:val="Hyperlink"/>
            <w:noProof/>
            <w:lang w:val="en-GB"/>
          </w:rPr>
          <w:t>4.2</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SOS Children’s Villages International Child</w:t>
        </w:r>
        <w:r w:rsidR="006016E9">
          <w:rPr>
            <w:rStyle w:val="Hyperlink"/>
            <w:noProof/>
            <w:lang w:val="en-GB"/>
          </w:rPr>
          <w:t xml:space="preserve"> Protection Policy and Code of C</w:t>
        </w:r>
        <w:r w:rsidR="00B52AA0" w:rsidRPr="005A17DA">
          <w:rPr>
            <w:rStyle w:val="Hyperlink"/>
            <w:noProof/>
            <w:lang w:val="en-GB"/>
          </w:rPr>
          <w:t>onduct</w:t>
        </w:r>
        <w:r w:rsidR="00B52AA0">
          <w:rPr>
            <w:noProof/>
            <w:webHidden/>
          </w:rPr>
          <w:tab/>
        </w:r>
        <w:r w:rsidR="00B52AA0">
          <w:rPr>
            <w:noProof/>
            <w:webHidden/>
          </w:rPr>
          <w:fldChar w:fldCharType="begin"/>
        </w:r>
        <w:r w:rsidR="00B52AA0">
          <w:rPr>
            <w:noProof/>
            <w:webHidden/>
          </w:rPr>
          <w:instrText xml:space="preserve"> PAGEREF _Toc420582857 \h </w:instrText>
        </w:r>
        <w:r w:rsidR="00B52AA0">
          <w:rPr>
            <w:noProof/>
            <w:webHidden/>
          </w:rPr>
        </w:r>
        <w:r w:rsidR="00B52AA0">
          <w:rPr>
            <w:noProof/>
            <w:webHidden/>
          </w:rPr>
          <w:fldChar w:fldCharType="separate"/>
        </w:r>
        <w:r w:rsidR="00B9515F">
          <w:rPr>
            <w:noProof/>
            <w:webHidden/>
          </w:rPr>
          <w:t>13</w:t>
        </w:r>
        <w:r w:rsidR="00B52AA0">
          <w:rPr>
            <w:noProof/>
            <w:webHidden/>
          </w:rPr>
          <w:fldChar w:fldCharType="end"/>
        </w:r>
      </w:hyperlink>
    </w:p>
    <w:p w14:paraId="5A72B605"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8" w:history="1">
        <w:r w:rsidR="00B52AA0" w:rsidRPr="005A17DA">
          <w:rPr>
            <w:rStyle w:val="Hyperlink"/>
            <w:noProof/>
            <w:lang w:val="en-GB"/>
          </w:rPr>
          <w:t>4.3</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Bid submission / identification form</w:t>
        </w:r>
        <w:r w:rsidR="00B52AA0">
          <w:rPr>
            <w:noProof/>
            <w:webHidden/>
          </w:rPr>
          <w:tab/>
        </w:r>
        <w:r w:rsidR="00B52AA0">
          <w:rPr>
            <w:noProof/>
            <w:webHidden/>
          </w:rPr>
          <w:fldChar w:fldCharType="begin"/>
        </w:r>
        <w:r w:rsidR="00B52AA0">
          <w:rPr>
            <w:noProof/>
            <w:webHidden/>
          </w:rPr>
          <w:instrText xml:space="preserve"> PAGEREF _Toc420582858 \h </w:instrText>
        </w:r>
        <w:r w:rsidR="00B52AA0">
          <w:rPr>
            <w:noProof/>
            <w:webHidden/>
          </w:rPr>
        </w:r>
        <w:r w:rsidR="00B52AA0">
          <w:rPr>
            <w:noProof/>
            <w:webHidden/>
          </w:rPr>
          <w:fldChar w:fldCharType="separate"/>
        </w:r>
        <w:r w:rsidR="00B9515F">
          <w:rPr>
            <w:noProof/>
            <w:webHidden/>
          </w:rPr>
          <w:t>14</w:t>
        </w:r>
        <w:r w:rsidR="00B52AA0">
          <w:rPr>
            <w:noProof/>
            <w:webHidden/>
          </w:rPr>
          <w:fldChar w:fldCharType="end"/>
        </w:r>
      </w:hyperlink>
    </w:p>
    <w:p w14:paraId="7DBDBD7F"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59" w:history="1">
        <w:r w:rsidR="00B52AA0" w:rsidRPr="005A17DA">
          <w:rPr>
            <w:rStyle w:val="Hyperlink"/>
            <w:noProof/>
            <w:lang w:val="en-GB"/>
          </w:rPr>
          <w:t>4.4</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Previous experience form</w:t>
        </w:r>
        <w:r w:rsidR="00B52AA0">
          <w:rPr>
            <w:noProof/>
            <w:webHidden/>
          </w:rPr>
          <w:tab/>
        </w:r>
        <w:r w:rsidR="00B52AA0">
          <w:rPr>
            <w:noProof/>
            <w:webHidden/>
          </w:rPr>
          <w:fldChar w:fldCharType="begin"/>
        </w:r>
        <w:r w:rsidR="00B52AA0">
          <w:rPr>
            <w:noProof/>
            <w:webHidden/>
          </w:rPr>
          <w:instrText xml:space="preserve"> PAGEREF _Toc420582859 \h </w:instrText>
        </w:r>
        <w:r w:rsidR="00B52AA0">
          <w:rPr>
            <w:noProof/>
            <w:webHidden/>
          </w:rPr>
        </w:r>
        <w:r w:rsidR="00B52AA0">
          <w:rPr>
            <w:noProof/>
            <w:webHidden/>
          </w:rPr>
          <w:fldChar w:fldCharType="separate"/>
        </w:r>
        <w:r w:rsidR="00B9515F">
          <w:rPr>
            <w:noProof/>
            <w:webHidden/>
          </w:rPr>
          <w:t>15</w:t>
        </w:r>
        <w:r w:rsidR="00B52AA0">
          <w:rPr>
            <w:noProof/>
            <w:webHidden/>
          </w:rPr>
          <w:fldChar w:fldCharType="end"/>
        </w:r>
      </w:hyperlink>
    </w:p>
    <w:p w14:paraId="731BAF9D"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60" w:history="1">
        <w:r w:rsidR="00B52AA0" w:rsidRPr="005A17DA">
          <w:rPr>
            <w:rStyle w:val="Hyperlink"/>
            <w:noProof/>
            <w:lang w:val="en-GB"/>
          </w:rPr>
          <w:t>4.5</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Price schedule form</w:t>
        </w:r>
        <w:r w:rsidR="00B52AA0">
          <w:rPr>
            <w:noProof/>
            <w:webHidden/>
          </w:rPr>
          <w:tab/>
        </w:r>
        <w:r w:rsidR="00B52AA0">
          <w:rPr>
            <w:noProof/>
            <w:webHidden/>
          </w:rPr>
          <w:fldChar w:fldCharType="begin"/>
        </w:r>
        <w:r w:rsidR="00B52AA0">
          <w:rPr>
            <w:noProof/>
            <w:webHidden/>
          </w:rPr>
          <w:instrText xml:space="preserve"> PAGEREF _Toc420582860 \h </w:instrText>
        </w:r>
        <w:r w:rsidR="00B52AA0">
          <w:rPr>
            <w:noProof/>
            <w:webHidden/>
          </w:rPr>
        </w:r>
        <w:r w:rsidR="00B52AA0">
          <w:rPr>
            <w:noProof/>
            <w:webHidden/>
          </w:rPr>
          <w:fldChar w:fldCharType="separate"/>
        </w:r>
        <w:r w:rsidR="00B9515F">
          <w:rPr>
            <w:noProof/>
            <w:webHidden/>
          </w:rPr>
          <w:t>16</w:t>
        </w:r>
        <w:r w:rsidR="00B52AA0">
          <w:rPr>
            <w:noProof/>
            <w:webHidden/>
          </w:rPr>
          <w:fldChar w:fldCharType="end"/>
        </w:r>
      </w:hyperlink>
    </w:p>
    <w:p w14:paraId="082D0B41"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61" w:history="1">
        <w:r w:rsidR="00B52AA0" w:rsidRPr="005A17DA">
          <w:rPr>
            <w:rStyle w:val="Hyperlink"/>
            <w:noProof/>
            <w:lang w:val="en-GB"/>
          </w:rPr>
          <w:t>4.6</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Technical proposal (guideline)</w:t>
        </w:r>
        <w:r w:rsidR="00B52AA0">
          <w:rPr>
            <w:noProof/>
            <w:webHidden/>
          </w:rPr>
          <w:tab/>
        </w:r>
        <w:r w:rsidR="00B52AA0">
          <w:rPr>
            <w:noProof/>
            <w:webHidden/>
          </w:rPr>
          <w:fldChar w:fldCharType="begin"/>
        </w:r>
        <w:r w:rsidR="00B52AA0">
          <w:rPr>
            <w:noProof/>
            <w:webHidden/>
          </w:rPr>
          <w:instrText xml:space="preserve"> PAGEREF _Toc420582861 \h </w:instrText>
        </w:r>
        <w:r w:rsidR="00B52AA0">
          <w:rPr>
            <w:noProof/>
            <w:webHidden/>
          </w:rPr>
        </w:r>
        <w:r w:rsidR="00B52AA0">
          <w:rPr>
            <w:noProof/>
            <w:webHidden/>
          </w:rPr>
          <w:fldChar w:fldCharType="separate"/>
        </w:r>
        <w:r w:rsidR="00B9515F">
          <w:rPr>
            <w:noProof/>
            <w:webHidden/>
          </w:rPr>
          <w:t>17</w:t>
        </w:r>
        <w:r w:rsidR="00B52AA0">
          <w:rPr>
            <w:noProof/>
            <w:webHidden/>
          </w:rPr>
          <w:fldChar w:fldCharType="end"/>
        </w:r>
      </w:hyperlink>
    </w:p>
    <w:p w14:paraId="431581C6" w14:textId="77777777" w:rsidR="00B52AA0" w:rsidRDefault="00142AC8">
      <w:pPr>
        <w:pStyle w:val="TOC2"/>
        <w:tabs>
          <w:tab w:val="right" w:leader="dot" w:pos="9054"/>
        </w:tabs>
        <w:rPr>
          <w:rFonts w:asciiTheme="minorHAnsi" w:eastAsiaTheme="minorEastAsia" w:hAnsiTheme="minorHAnsi" w:cstheme="minorBidi"/>
          <w:noProof/>
          <w:color w:val="auto"/>
          <w:sz w:val="22"/>
          <w:szCs w:val="22"/>
          <w:lang w:val="en-GB" w:eastAsia="en-GB"/>
        </w:rPr>
      </w:pPr>
      <w:hyperlink w:anchor="_Toc420582862" w:history="1">
        <w:r w:rsidR="00B52AA0" w:rsidRPr="005A17DA">
          <w:rPr>
            <w:rStyle w:val="Hyperlink"/>
            <w:noProof/>
            <w:lang w:val="en-GB"/>
          </w:rPr>
          <w:t>4.7</w:t>
        </w:r>
        <w:r w:rsidR="00B52AA0">
          <w:rPr>
            <w:rFonts w:asciiTheme="minorHAnsi" w:eastAsiaTheme="minorEastAsia" w:hAnsiTheme="minorHAnsi" w:cstheme="minorBidi"/>
            <w:noProof/>
            <w:color w:val="auto"/>
            <w:sz w:val="22"/>
            <w:szCs w:val="22"/>
            <w:lang w:val="en-GB" w:eastAsia="en-GB"/>
          </w:rPr>
          <w:tab/>
        </w:r>
        <w:r w:rsidR="00B52AA0" w:rsidRPr="005A17DA">
          <w:rPr>
            <w:rStyle w:val="Hyperlink"/>
            <w:noProof/>
            <w:lang w:val="en-GB"/>
          </w:rPr>
          <w:t>Suggested structure of the final report</w:t>
        </w:r>
        <w:r w:rsidR="00B52AA0">
          <w:rPr>
            <w:noProof/>
            <w:webHidden/>
          </w:rPr>
          <w:tab/>
        </w:r>
        <w:r w:rsidR="00B52AA0">
          <w:rPr>
            <w:noProof/>
            <w:webHidden/>
          </w:rPr>
          <w:fldChar w:fldCharType="begin"/>
        </w:r>
        <w:r w:rsidR="00B52AA0">
          <w:rPr>
            <w:noProof/>
            <w:webHidden/>
          </w:rPr>
          <w:instrText xml:space="preserve"> PAGEREF _Toc420582862 \h </w:instrText>
        </w:r>
        <w:r w:rsidR="00B52AA0">
          <w:rPr>
            <w:noProof/>
            <w:webHidden/>
          </w:rPr>
        </w:r>
        <w:r w:rsidR="00B52AA0">
          <w:rPr>
            <w:noProof/>
            <w:webHidden/>
          </w:rPr>
          <w:fldChar w:fldCharType="separate"/>
        </w:r>
        <w:r w:rsidR="00B9515F">
          <w:rPr>
            <w:noProof/>
            <w:webHidden/>
          </w:rPr>
          <w:t>18</w:t>
        </w:r>
        <w:r w:rsidR="00B52AA0">
          <w:rPr>
            <w:noProof/>
            <w:webHidden/>
          </w:rPr>
          <w:fldChar w:fldCharType="end"/>
        </w:r>
      </w:hyperlink>
    </w:p>
    <w:p w14:paraId="75FF535E" w14:textId="185F4566" w:rsidR="0031270B" w:rsidRPr="008A1C50" w:rsidRDefault="002D7234" w:rsidP="00E612B3">
      <w:pPr>
        <w:spacing w:line="280" w:lineRule="exact"/>
        <w:rPr>
          <w:lang w:val="en-GB"/>
        </w:rPr>
      </w:pPr>
      <w:r w:rsidRPr="008A1C50">
        <w:rPr>
          <w:b/>
          <w:caps/>
          <w:sz w:val="22"/>
          <w:lang w:val="en-GB"/>
        </w:rPr>
        <w:fldChar w:fldCharType="end"/>
      </w:r>
    </w:p>
    <w:p w14:paraId="654F6DE0" w14:textId="77777777" w:rsidR="00786F29" w:rsidRDefault="00786F29">
      <w:pPr>
        <w:rPr>
          <w:rFonts w:cs="Arial"/>
          <w:b/>
          <w:bCs/>
          <w:kern w:val="32"/>
          <w:sz w:val="28"/>
          <w:szCs w:val="32"/>
          <w:lang w:val="en-GB"/>
        </w:rPr>
      </w:pPr>
      <w:bookmarkStart w:id="1" w:name="_Toc420582834"/>
      <w:r>
        <w:rPr>
          <w:lang w:val="en-GB"/>
        </w:rPr>
        <w:br w:type="page"/>
      </w:r>
    </w:p>
    <w:p w14:paraId="75FF535F" w14:textId="4E9FD8DD" w:rsidR="0031270B" w:rsidRPr="008A1C50" w:rsidRDefault="006B6CA7" w:rsidP="0031270B">
      <w:pPr>
        <w:pStyle w:val="Heading1"/>
        <w:spacing w:line="280" w:lineRule="exact"/>
        <w:contextualSpacing w:val="0"/>
        <w:rPr>
          <w:lang w:val="en-GB"/>
        </w:rPr>
      </w:pPr>
      <w:r>
        <w:rPr>
          <w:lang w:val="en-GB"/>
        </w:rPr>
        <w:lastRenderedPageBreak/>
        <w:t>Background information</w:t>
      </w:r>
      <w:bookmarkEnd w:id="1"/>
    </w:p>
    <w:p w14:paraId="75FF5360" w14:textId="36EDCB55" w:rsidR="0031270B" w:rsidRPr="008A1C50" w:rsidRDefault="006C79D3" w:rsidP="006C79D3">
      <w:pPr>
        <w:pStyle w:val="Heading2"/>
        <w:rPr>
          <w:lang w:val="en-GB"/>
        </w:rPr>
      </w:pPr>
      <w:bookmarkStart w:id="2" w:name="_Toc420582835"/>
      <w:r>
        <w:rPr>
          <w:lang w:val="en-GB"/>
        </w:rPr>
        <w:t>About SOS Children’s Villages</w:t>
      </w:r>
      <w:bookmarkEnd w:id="2"/>
    </w:p>
    <w:p w14:paraId="3B519884" w14:textId="1CC98EAA" w:rsidR="007578DD" w:rsidRDefault="007578DD" w:rsidP="007578DD">
      <w:pPr>
        <w:jc w:val="both"/>
        <w:rPr>
          <w:lang w:val="en-GB"/>
        </w:rPr>
      </w:pPr>
      <w:r w:rsidRPr="00243DB7">
        <w:rPr>
          <w:lang w:val="en-GB"/>
        </w:rPr>
        <w:t xml:space="preserve">SOS Children’s Villages International is the umbrella organisation </w:t>
      </w:r>
      <w:r w:rsidR="00F34DD2">
        <w:rPr>
          <w:lang w:val="en-GB"/>
        </w:rPr>
        <w:t>for the global federation of 118</w:t>
      </w:r>
      <w:r w:rsidRPr="00243DB7">
        <w:rPr>
          <w:lang w:val="en-GB"/>
        </w:rPr>
        <w:t xml:space="preserve"> national SOS Children’s Villages associations, working in more than 2000 programme locations worldwide. </w:t>
      </w:r>
      <w:r>
        <w:rPr>
          <w:lang w:val="en-GB"/>
        </w:rPr>
        <w:t xml:space="preserve"> </w:t>
      </w:r>
      <w:r w:rsidRPr="00243DB7">
        <w:rPr>
          <w:lang w:val="en-GB"/>
        </w:rPr>
        <w:t xml:space="preserve">We work together with a single </w:t>
      </w:r>
      <w:r w:rsidR="009F24AA">
        <w:rPr>
          <w:lang w:val="en-GB"/>
        </w:rPr>
        <w:t>vision</w:t>
      </w:r>
      <w:r w:rsidRPr="00243DB7">
        <w:rPr>
          <w:lang w:val="en-GB"/>
        </w:rPr>
        <w:t xml:space="preserve">: </w:t>
      </w:r>
      <w:r w:rsidR="009F24AA">
        <w:rPr>
          <w:lang w:val="en-GB"/>
        </w:rPr>
        <w:t xml:space="preserve">every child belongs to a family and grows </w:t>
      </w:r>
      <w:proofErr w:type="gramStart"/>
      <w:r w:rsidR="009F24AA">
        <w:rPr>
          <w:lang w:val="en-GB"/>
        </w:rPr>
        <w:t xml:space="preserve">with </w:t>
      </w:r>
      <w:r w:rsidRPr="00243DB7">
        <w:rPr>
          <w:lang w:val="en-GB"/>
        </w:rPr>
        <w:t xml:space="preserve"> love</w:t>
      </w:r>
      <w:proofErr w:type="gramEnd"/>
      <w:r w:rsidRPr="00243DB7">
        <w:rPr>
          <w:lang w:val="en-GB"/>
        </w:rPr>
        <w:t>, respect</w:t>
      </w:r>
      <w:r w:rsidR="00390610">
        <w:rPr>
          <w:lang w:val="en-GB"/>
        </w:rPr>
        <w:t xml:space="preserve"> and security</w:t>
      </w:r>
      <w:r w:rsidRPr="00243DB7">
        <w:rPr>
          <w:lang w:val="en-GB"/>
        </w:rPr>
        <w:t>.</w:t>
      </w:r>
    </w:p>
    <w:p w14:paraId="51D777C8" w14:textId="759678FF" w:rsidR="00F34DD2" w:rsidRDefault="007578DD" w:rsidP="00F34DD2">
      <w:pPr>
        <w:jc w:val="both"/>
        <w:rPr>
          <w:color w:val="auto"/>
          <w:lang w:val="en-GB"/>
        </w:rPr>
      </w:pPr>
      <w:r w:rsidRPr="00243DB7">
        <w:rPr>
          <w:lang w:val="en-GB"/>
        </w:rPr>
        <w:br/>
        <w:t>Uniquely, we provide long-</w:t>
      </w:r>
      <w:r w:rsidRPr="001D730B">
        <w:rPr>
          <w:color w:val="auto"/>
          <w:lang w:val="en-GB"/>
        </w:rPr>
        <w:t xml:space="preserve">term </w:t>
      </w:r>
      <w:hyperlink r:id="rId17" w:history="1">
        <w:r w:rsidRPr="00CD3D57">
          <w:rPr>
            <w:b/>
            <w:i/>
            <w:color w:val="auto"/>
            <w:lang w:val="en-GB"/>
          </w:rPr>
          <w:t>family-like care</w:t>
        </w:r>
      </w:hyperlink>
      <w:r w:rsidRPr="00243DB7">
        <w:rPr>
          <w:lang w:val="en-GB"/>
        </w:rPr>
        <w:t xml:space="preserve"> </w:t>
      </w:r>
      <w:r w:rsidR="00712D1E">
        <w:rPr>
          <w:lang w:val="en-GB"/>
        </w:rPr>
        <w:t xml:space="preserve">(FLC) </w:t>
      </w:r>
      <w:r w:rsidRPr="00243DB7">
        <w:rPr>
          <w:lang w:val="en-GB"/>
        </w:rPr>
        <w:t>for children who have lost parental care</w:t>
      </w:r>
      <w:r w:rsidR="00F34DD2">
        <w:rPr>
          <w:color w:val="auto"/>
          <w:lang w:val="en-GB"/>
        </w:rPr>
        <w:t>.</w:t>
      </w:r>
      <w:r w:rsidRPr="001D730B">
        <w:rPr>
          <w:color w:val="auto"/>
          <w:lang w:val="en-GB"/>
        </w:rPr>
        <w:t xml:space="preserve"> </w:t>
      </w:r>
      <w:r w:rsidR="00A34C51">
        <w:rPr>
          <w:color w:val="auto"/>
          <w:lang w:val="en-GB"/>
        </w:rPr>
        <w:t xml:space="preserve">This usually takes the form of </w:t>
      </w:r>
      <w:r w:rsidR="00F34DD2">
        <w:rPr>
          <w:lang w:val="en-GB"/>
        </w:rPr>
        <w:t>SOS family care</w:t>
      </w:r>
      <w:r w:rsidR="00A34C51">
        <w:rPr>
          <w:lang w:val="en-GB"/>
        </w:rPr>
        <w:t>,</w:t>
      </w:r>
      <w:r w:rsidR="00F34DD2">
        <w:rPr>
          <w:lang w:val="en-GB"/>
        </w:rPr>
        <w:t xml:space="preserve"> </w:t>
      </w:r>
      <w:r w:rsidR="00F34DD2" w:rsidRPr="00373507">
        <w:rPr>
          <w:lang w:val="en-GB"/>
        </w:rPr>
        <w:t>organised</w:t>
      </w:r>
      <w:r w:rsidR="00F34DD2">
        <w:rPr>
          <w:lang w:val="en-GB"/>
        </w:rPr>
        <w:t xml:space="preserve"> in the form </w:t>
      </w:r>
      <w:r w:rsidR="00F34DD2" w:rsidRPr="003B294E">
        <w:rPr>
          <w:color w:val="auto"/>
          <w:lang w:val="en-GB"/>
        </w:rPr>
        <w:t>of a</w:t>
      </w:r>
      <w:r w:rsidR="00F34DD2">
        <w:rPr>
          <w:color w:val="auto"/>
          <w:lang w:val="en-GB"/>
        </w:rPr>
        <w:t xml:space="preserve"> cluster of SOS families, where each</w:t>
      </w:r>
      <w:r w:rsidR="00F34DD2" w:rsidRPr="003B294E">
        <w:rPr>
          <w:color w:val="auto"/>
          <w:lang w:val="en-GB"/>
        </w:rPr>
        <w:t xml:space="preserve"> SOS </w:t>
      </w:r>
      <w:r w:rsidR="00F34DD2">
        <w:rPr>
          <w:color w:val="auto"/>
          <w:lang w:val="en-GB"/>
        </w:rPr>
        <w:t>parent</w:t>
      </w:r>
      <w:r w:rsidR="00F34DD2" w:rsidRPr="003B294E">
        <w:rPr>
          <w:color w:val="auto"/>
          <w:lang w:val="en-GB"/>
        </w:rPr>
        <w:t xml:space="preserve"> cares for </w:t>
      </w:r>
      <w:r w:rsidR="00F34DD2">
        <w:rPr>
          <w:color w:val="auto"/>
          <w:lang w:val="en-GB"/>
        </w:rPr>
        <w:t xml:space="preserve">a </w:t>
      </w:r>
      <w:r w:rsidR="00F34DD2" w:rsidRPr="003B294E">
        <w:rPr>
          <w:color w:val="auto"/>
          <w:lang w:val="en-GB"/>
        </w:rPr>
        <w:t>small group of children</w:t>
      </w:r>
      <w:r w:rsidR="00F34DD2">
        <w:rPr>
          <w:color w:val="auto"/>
          <w:lang w:val="en-GB"/>
        </w:rPr>
        <w:t xml:space="preserve">. </w:t>
      </w:r>
    </w:p>
    <w:p w14:paraId="7B6671A1" w14:textId="77777777" w:rsidR="00A34C51" w:rsidRPr="00663EFD" w:rsidRDefault="00A34C51" w:rsidP="00F34DD2">
      <w:pPr>
        <w:jc w:val="both"/>
        <w:rPr>
          <w:strike/>
          <w:color w:val="auto"/>
          <w:lang w:val="en-GB"/>
        </w:rPr>
      </w:pPr>
    </w:p>
    <w:p w14:paraId="46734E0F" w14:textId="3DBC5ADB" w:rsidR="00663EFD" w:rsidRDefault="00F34DD2" w:rsidP="00F34DD2">
      <w:pPr>
        <w:jc w:val="both"/>
        <w:rPr>
          <w:lang w:val="en-GB"/>
        </w:rPr>
      </w:pPr>
      <w:r>
        <w:rPr>
          <w:color w:val="auto"/>
          <w:lang w:val="en-GB"/>
        </w:rPr>
        <w:t>We also</w:t>
      </w:r>
      <w:r w:rsidR="007578DD" w:rsidRPr="001D730B">
        <w:rPr>
          <w:color w:val="auto"/>
          <w:lang w:val="en-GB"/>
        </w:rPr>
        <w:t xml:space="preserve"> wor</w:t>
      </w:r>
      <w:r w:rsidR="007578DD" w:rsidRPr="00243DB7">
        <w:rPr>
          <w:lang w:val="en-GB"/>
        </w:rPr>
        <w:t xml:space="preserve">k with </w:t>
      </w:r>
      <w:r w:rsidR="007578DD">
        <w:rPr>
          <w:lang w:val="en-GB"/>
        </w:rPr>
        <w:t>vulnerable</w:t>
      </w:r>
      <w:r w:rsidR="007578DD" w:rsidRPr="00243DB7">
        <w:rPr>
          <w:lang w:val="en-GB"/>
        </w:rPr>
        <w:t xml:space="preserve"> families and communities to help </w:t>
      </w:r>
      <w:hyperlink r:id="rId18" w:history="1">
        <w:r w:rsidR="007578DD" w:rsidRPr="00243DB7">
          <w:rPr>
            <w:lang w:val="en-GB"/>
          </w:rPr>
          <w:t>strengthen</w:t>
        </w:r>
      </w:hyperlink>
      <w:r w:rsidR="007578DD" w:rsidRPr="00243DB7">
        <w:rPr>
          <w:lang w:val="en-GB"/>
        </w:rPr>
        <w:t xml:space="preserve"> them and prevent child abandonment</w:t>
      </w:r>
      <w:r w:rsidR="007578DD">
        <w:rPr>
          <w:lang w:val="en-GB"/>
        </w:rPr>
        <w:t xml:space="preserve"> (</w:t>
      </w:r>
      <w:r w:rsidR="007578DD" w:rsidRPr="00B1230F">
        <w:rPr>
          <w:b/>
          <w:i/>
          <w:lang w:val="en-GB"/>
        </w:rPr>
        <w:t>family strengthening</w:t>
      </w:r>
      <w:r w:rsidR="007578DD">
        <w:rPr>
          <w:lang w:val="en-GB"/>
        </w:rPr>
        <w:t>, FS)</w:t>
      </w:r>
      <w:r w:rsidR="007578DD" w:rsidRPr="00243DB7">
        <w:rPr>
          <w:lang w:val="en-GB"/>
        </w:rPr>
        <w:t>.</w:t>
      </w:r>
      <w:r w:rsidR="007578DD">
        <w:rPr>
          <w:lang w:val="en-GB"/>
        </w:rPr>
        <w:t xml:space="preserve">  </w:t>
      </w:r>
    </w:p>
    <w:p w14:paraId="75FF5362" w14:textId="77777777" w:rsidR="002D7234" w:rsidRDefault="002D7234" w:rsidP="004E3653">
      <w:pPr>
        <w:rPr>
          <w:lang w:val="en-GB"/>
        </w:rPr>
      </w:pPr>
    </w:p>
    <w:p w14:paraId="18A43861" w14:textId="7148E22D" w:rsidR="006C79D3" w:rsidRDefault="006C79D3" w:rsidP="006C79D3">
      <w:pPr>
        <w:pStyle w:val="Heading2"/>
        <w:rPr>
          <w:lang w:val="en-GB"/>
        </w:rPr>
      </w:pPr>
      <w:bookmarkStart w:id="3" w:name="_Toc420582836"/>
      <w:r>
        <w:rPr>
          <w:lang w:val="en-GB"/>
        </w:rPr>
        <w:t>Social Impact Assessment at SOS Children’s Villages</w:t>
      </w:r>
      <w:bookmarkEnd w:id="3"/>
    </w:p>
    <w:p w14:paraId="7EC25722" w14:textId="039E6954" w:rsidR="006C79D3" w:rsidRPr="006C79D3" w:rsidRDefault="006C79D3" w:rsidP="00D05AE3">
      <w:pPr>
        <w:jc w:val="both"/>
        <w:rPr>
          <w:lang w:val="en-GB"/>
        </w:rPr>
      </w:pPr>
      <w:r w:rsidRPr="006C79D3">
        <w:rPr>
          <w:lang w:val="en-GB"/>
        </w:rPr>
        <w:t xml:space="preserve">In order to stay healthy as an organisation, it is essential that we are able </w:t>
      </w:r>
      <w:proofErr w:type="gramStart"/>
      <w:r w:rsidRPr="006C79D3">
        <w:rPr>
          <w:lang w:val="en-GB"/>
        </w:rPr>
        <w:t>to clearly show</w:t>
      </w:r>
      <w:proofErr w:type="gramEnd"/>
      <w:r w:rsidRPr="006C79D3">
        <w:rPr>
          <w:lang w:val="en-GB"/>
        </w:rPr>
        <w:t xml:space="preserve"> the outcomes and impact of our work. </w:t>
      </w:r>
      <w:r w:rsidR="00D05AE3">
        <w:rPr>
          <w:lang w:val="en-GB"/>
        </w:rPr>
        <w:t xml:space="preserve"> </w:t>
      </w:r>
      <w:r w:rsidRPr="006C79D3">
        <w:rPr>
          <w:lang w:val="en-GB"/>
        </w:rPr>
        <w:t xml:space="preserve">Without this, it becomes increasingly difficult </w:t>
      </w:r>
      <w:proofErr w:type="gramStart"/>
      <w:r w:rsidRPr="006C79D3">
        <w:rPr>
          <w:lang w:val="en-GB"/>
        </w:rPr>
        <w:t>to continuously improve</w:t>
      </w:r>
      <w:proofErr w:type="gramEnd"/>
      <w:r w:rsidRPr="006C79D3">
        <w:rPr>
          <w:lang w:val="en-GB"/>
        </w:rPr>
        <w:t xml:space="preserve"> the quality of our programmes, to ensure that we achieve maximum impact, as well as to attract and retain significant funding from donors and sponsors. It is also required for accountability to the children, families, communities and governments with whom we work, as well as to the donors who are funding the programmes. </w:t>
      </w:r>
    </w:p>
    <w:p w14:paraId="0095AAB7" w14:textId="77777777" w:rsidR="006C79D3" w:rsidRPr="006C79D3" w:rsidRDefault="006C79D3" w:rsidP="006C79D3">
      <w:pPr>
        <w:jc w:val="both"/>
        <w:rPr>
          <w:rFonts w:cs="Arial"/>
          <w:szCs w:val="20"/>
          <w:lang w:val="en-GB"/>
        </w:rPr>
      </w:pPr>
    </w:p>
    <w:p w14:paraId="08C2EF99" w14:textId="354D0CF4" w:rsidR="006C79D3" w:rsidRPr="006C79D3" w:rsidRDefault="006C79D3" w:rsidP="006C79D3">
      <w:pPr>
        <w:jc w:val="both"/>
        <w:rPr>
          <w:rFonts w:cs="Arial"/>
          <w:szCs w:val="20"/>
          <w:lang w:val="en-GB"/>
        </w:rPr>
      </w:pPr>
      <w:r w:rsidRPr="006C79D3">
        <w:rPr>
          <w:rFonts w:cs="Arial"/>
          <w:szCs w:val="20"/>
          <w:lang w:val="en-GB"/>
        </w:rPr>
        <w:t xml:space="preserve">It is expected that social impact assessments </w:t>
      </w:r>
      <w:proofErr w:type="gramStart"/>
      <w:r w:rsidRPr="006C79D3">
        <w:rPr>
          <w:rFonts w:cs="Arial"/>
          <w:szCs w:val="20"/>
          <w:lang w:val="en-GB"/>
        </w:rPr>
        <w:t>are</w:t>
      </w:r>
      <w:proofErr w:type="gramEnd"/>
      <w:r w:rsidRPr="006C79D3">
        <w:rPr>
          <w:rFonts w:cs="Arial"/>
          <w:szCs w:val="20"/>
          <w:lang w:val="en-GB"/>
        </w:rPr>
        <w:t xml:space="preserve"> carried out within SOS Children’s Village programmes, as part of a broader </w:t>
      </w:r>
      <w:r w:rsidRPr="006C79D3">
        <w:rPr>
          <w:rFonts w:cs="Arial"/>
          <w:i/>
          <w:szCs w:val="20"/>
          <w:lang w:val="en-GB"/>
        </w:rPr>
        <w:t>results-based management</w:t>
      </w:r>
      <w:r w:rsidRPr="006C79D3">
        <w:rPr>
          <w:rFonts w:cs="Arial"/>
          <w:szCs w:val="20"/>
          <w:lang w:val="en-GB"/>
        </w:rPr>
        <w:t xml:space="preserve"> (RBM) system.  However, it should be noted that they are not to be carried out in all programmes in all MAs world-wide, but rather in selected ‘sample’ MAs and in other MAs according to need.  This shall be done on an ongoing basis in the ‘sample’ MAs and so provide a basis for </w:t>
      </w:r>
      <w:r w:rsidR="00710761">
        <w:rPr>
          <w:rFonts w:cs="Arial"/>
          <w:szCs w:val="20"/>
          <w:lang w:val="en-GB"/>
        </w:rPr>
        <w:t xml:space="preserve">improving the quality of our programmes, </w:t>
      </w:r>
      <w:r w:rsidRPr="006C79D3">
        <w:rPr>
          <w:rFonts w:cs="Arial"/>
          <w:szCs w:val="20"/>
          <w:lang w:val="en-GB"/>
        </w:rPr>
        <w:t xml:space="preserve">strengthening </w:t>
      </w:r>
      <w:r w:rsidR="00710761">
        <w:rPr>
          <w:rFonts w:cs="Arial"/>
          <w:szCs w:val="20"/>
          <w:lang w:val="en-GB"/>
        </w:rPr>
        <w:t>our</w:t>
      </w:r>
      <w:r w:rsidR="00710761" w:rsidRPr="006C79D3">
        <w:rPr>
          <w:rFonts w:cs="Arial"/>
          <w:szCs w:val="20"/>
          <w:lang w:val="en-GB"/>
        </w:rPr>
        <w:t xml:space="preserve"> </w:t>
      </w:r>
      <w:r w:rsidRPr="006C79D3">
        <w:rPr>
          <w:rFonts w:cs="Arial"/>
          <w:szCs w:val="20"/>
          <w:lang w:val="en-GB"/>
        </w:rPr>
        <w:t>credibility and accountability</w:t>
      </w:r>
      <w:r w:rsidR="00710761">
        <w:rPr>
          <w:rFonts w:cs="Arial"/>
          <w:szCs w:val="20"/>
          <w:lang w:val="en-GB"/>
        </w:rPr>
        <w:t xml:space="preserve">, </w:t>
      </w:r>
      <w:r w:rsidRPr="006C79D3">
        <w:rPr>
          <w:rFonts w:cs="Arial"/>
          <w:szCs w:val="20"/>
          <w:lang w:val="en-GB"/>
        </w:rPr>
        <w:t>as well as building more sustainable fundraising.</w:t>
      </w:r>
    </w:p>
    <w:p w14:paraId="33A0E9F4" w14:textId="77777777" w:rsidR="006C79D3" w:rsidRDefault="006C79D3" w:rsidP="004E3653">
      <w:pPr>
        <w:rPr>
          <w:lang w:val="en-GB"/>
        </w:rPr>
      </w:pPr>
    </w:p>
    <w:p w14:paraId="6B1BE591" w14:textId="0125F909" w:rsidR="006C79D3" w:rsidRDefault="006C79D3" w:rsidP="00D05AE3">
      <w:pPr>
        <w:jc w:val="both"/>
        <w:rPr>
          <w:lang w:val="en-GB"/>
        </w:rPr>
      </w:pPr>
      <w:proofErr w:type="gramStart"/>
      <w:r w:rsidRPr="006C79D3">
        <w:rPr>
          <w:lang w:val="en-GB"/>
        </w:rPr>
        <w:t>Going forward,</w:t>
      </w:r>
      <w:proofErr w:type="gramEnd"/>
      <w:r w:rsidRPr="006C79D3">
        <w:rPr>
          <w:lang w:val="en-GB"/>
        </w:rPr>
        <w:t xml:space="preserve"> </w:t>
      </w:r>
      <w:proofErr w:type="gramStart"/>
      <w:r w:rsidRPr="006C79D3">
        <w:rPr>
          <w:lang w:val="en-GB"/>
        </w:rPr>
        <w:t>it</w:t>
      </w:r>
      <w:proofErr w:type="gramEnd"/>
      <w:r w:rsidRPr="006C79D3">
        <w:rPr>
          <w:lang w:val="en-GB"/>
        </w:rPr>
        <w:t xml:space="preserve"> is desirable to give more attention to impact and to look beyond the programme participants, to the broader effects of our work on wider society</w:t>
      </w:r>
      <w:r w:rsidR="00E612B3">
        <w:rPr>
          <w:lang w:val="en-GB"/>
        </w:rPr>
        <w:t xml:space="preserve"> (“Social Impact”)</w:t>
      </w:r>
      <w:r w:rsidRPr="006C79D3">
        <w:rPr>
          <w:lang w:val="en-GB"/>
        </w:rPr>
        <w:t xml:space="preserve">. </w:t>
      </w:r>
      <w:proofErr w:type="gramStart"/>
      <w:r w:rsidRPr="006C79D3">
        <w:rPr>
          <w:lang w:val="en-GB"/>
        </w:rPr>
        <w:t>Also</w:t>
      </w:r>
      <w:proofErr w:type="gramEnd"/>
      <w:r w:rsidRPr="006C79D3">
        <w:rPr>
          <w:lang w:val="en-GB"/>
        </w:rPr>
        <w:t xml:space="preserve">, it shall be useful to consider the extra-financial value created by our programme, relative </w:t>
      </w:r>
      <w:r w:rsidR="00460D39">
        <w:rPr>
          <w:lang w:val="en-GB"/>
        </w:rPr>
        <w:t>to the resources invested.</w:t>
      </w:r>
      <w:r w:rsidRPr="006C79D3">
        <w:rPr>
          <w:lang w:val="en-GB"/>
        </w:rPr>
        <w:t xml:space="preserve"> </w:t>
      </w:r>
      <w:r w:rsidR="00460D39">
        <w:rPr>
          <w:lang w:val="en-GB"/>
        </w:rPr>
        <w:t xml:space="preserve">This </w:t>
      </w:r>
      <w:proofErr w:type="gramStart"/>
      <w:r w:rsidR="00460D39">
        <w:rPr>
          <w:lang w:val="en-GB"/>
        </w:rPr>
        <w:t xml:space="preserve">is </w:t>
      </w:r>
      <w:r w:rsidRPr="006C79D3">
        <w:rPr>
          <w:lang w:val="en-GB"/>
        </w:rPr>
        <w:t>known</w:t>
      </w:r>
      <w:proofErr w:type="gramEnd"/>
      <w:r w:rsidRPr="006C79D3">
        <w:rPr>
          <w:lang w:val="en-GB"/>
        </w:rPr>
        <w:t xml:space="preserve"> as the social return on investment (SROI).</w:t>
      </w:r>
    </w:p>
    <w:p w14:paraId="71979C64" w14:textId="77777777" w:rsidR="00D05AE3" w:rsidRDefault="00D05AE3" w:rsidP="00D05AE3">
      <w:pPr>
        <w:jc w:val="both"/>
        <w:rPr>
          <w:lang w:val="en-GB"/>
        </w:rPr>
      </w:pPr>
    </w:p>
    <w:p w14:paraId="37329464" w14:textId="7EE43303" w:rsidR="00D05AE3" w:rsidRDefault="00D05AE3" w:rsidP="00D05AE3">
      <w:pPr>
        <w:jc w:val="both"/>
        <w:rPr>
          <w:lang w:val="en-GB"/>
        </w:rPr>
      </w:pPr>
      <w:r>
        <w:rPr>
          <w:lang w:val="en-GB"/>
        </w:rPr>
        <w:t>With this in mind</w:t>
      </w:r>
      <w:r w:rsidR="00E612B3">
        <w:rPr>
          <w:lang w:val="en-GB"/>
        </w:rPr>
        <w:t>, a</w:t>
      </w:r>
      <w:r>
        <w:rPr>
          <w:lang w:val="en-GB"/>
        </w:rPr>
        <w:t xml:space="preserve">n approach to </w:t>
      </w:r>
      <w:r w:rsidR="00E612B3">
        <w:rPr>
          <w:lang w:val="en-GB"/>
        </w:rPr>
        <w:t xml:space="preserve">assessing the </w:t>
      </w:r>
      <w:r>
        <w:rPr>
          <w:lang w:val="en-GB"/>
        </w:rPr>
        <w:t>i</w:t>
      </w:r>
      <w:r w:rsidR="00E612B3">
        <w:rPr>
          <w:lang w:val="en-GB"/>
        </w:rPr>
        <w:t xml:space="preserve">mpact of </w:t>
      </w:r>
      <w:r>
        <w:rPr>
          <w:lang w:val="en-GB"/>
        </w:rPr>
        <w:t xml:space="preserve">our </w:t>
      </w:r>
      <w:r w:rsidR="00E612B3">
        <w:rPr>
          <w:lang w:val="en-GB"/>
        </w:rPr>
        <w:t>programmes has been developed</w:t>
      </w:r>
      <w:r>
        <w:rPr>
          <w:lang w:val="en-GB"/>
        </w:rPr>
        <w:t xml:space="preserve">, as elaborated in the </w:t>
      </w:r>
      <w:proofErr w:type="gramStart"/>
      <w:r>
        <w:rPr>
          <w:lang w:val="en-GB"/>
        </w:rPr>
        <w:t>accompanying</w:t>
      </w:r>
      <w:proofErr w:type="gramEnd"/>
      <w:r>
        <w:rPr>
          <w:lang w:val="en-GB"/>
        </w:rPr>
        <w:t xml:space="preserve"> documents:</w:t>
      </w:r>
    </w:p>
    <w:p w14:paraId="2DE5ECB4" w14:textId="77777777" w:rsidR="00D05AE3" w:rsidRDefault="00D05AE3" w:rsidP="00D05AE3">
      <w:pPr>
        <w:jc w:val="both"/>
        <w:rPr>
          <w:lang w:val="en-GB"/>
        </w:rPr>
      </w:pPr>
    </w:p>
    <w:p w14:paraId="4B90B840" w14:textId="73876C02" w:rsidR="00D05AE3" w:rsidRPr="00373507" w:rsidRDefault="00D05AE3" w:rsidP="00D05AE3">
      <w:pPr>
        <w:pStyle w:val="ListParagraph"/>
        <w:numPr>
          <w:ilvl w:val="0"/>
          <w:numId w:val="47"/>
        </w:numPr>
        <w:jc w:val="both"/>
        <w:rPr>
          <w:rFonts w:ascii="Arial" w:hAnsi="Arial" w:cs="Arial"/>
          <w:i/>
          <w:sz w:val="20"/>
        </w:rPr>
      </w:pPr>
      <w:r w:rsidRPr="00373507">
        <w:rPr>
          <w:rFonts w:ascii="Arial" w:hAnsi="Arial" w:cs="Arial"/>
          <w:i/>
          <w:sz w:val="20"/>
        </w:rPr>
        <w:t>Social Impact in the SOS Children’s Village Programme: Our Approach to Impact Assessment</w:t>
      </w:r>
      <w:r w:rsidRPr="00373507">
        <w:rPr>
          <w:rFonts w:ascii="Arial" w:hAnsi="Arial" w:cs="Arial"/>
          <w:sz w:val="20"/>
        </w:rPr>
        <w:t>: This provides the overall conceptual frame for social impact assessments</w:t>
      </w:r>
      <w:r w:rsidRPr="00373507">
        <w:rPr>
          <w:rFonts w:ascii="Arial" w:hAnsi="Arial" w:cs="Arial"/>
          <w:i/>
          <w:sz w:val="20"/>
        </w:rPr>
        <w:t xml:space="preserve"> </w:t>
      </w:r>
    </w:p>
    <w:p w14:paraId="409D8F69" w14:textId="45FBF34E" w:rsidR="00E612B3" w:rsidRPr="00373507" w:rsidRDefault="00D05AE3" w:rsidP="00D05AE3">
      <w:pPr>
        <w:pStyle w:val="ListParagraph"/>
        <w:numPr>
          <w:ilvl w:val="0"/>
          <w:numId w:val="47"/>
        </w:numPr>
        <w:jc w:val="both"/>
        <w:rPr>
          <w:rFonts w:ascii="Arial" w:hAnsi="Arial" w:cs="Arial"/>
          <w:sz w:val="20"/>
        </w:rPr>
      </w:pPr>
      <w:r w:rsidRPr="00373507">
        <w:rPr>
          <w:rFonts w:ascii="Arial" w:hAnsi="Arial" w:cs="Arial"/>
          <w:i/>
          <w:sz w:val="20"/>
        </w:rPr>
        <w:t>Assessing Social Impact in the SOS Children’s Village Programme: ‘How to’ Research Guide</w:t>
      </w:r>
      <w:r w:rsidRPr="00373507">
        <w:rPr>
          <w:rFonts w:ascii="Arial" w:hAnsi="Arial" w:cs="Arial"/>
          <w:sz w:val="20"/>
        </w:rPr>
        <w:t>: This ‘unpacks’ the required methodology.</w:t>
      </w:r>
    </w:p>
    <w:p w14:paraId="75FF5365" w14:textId="77777777" w:rsidR="00AE15A4" w:rsidRPr="005822C6" w:rsidRDefault="00AE15A4" w:rsidP="004E3653">
      <w:pPr>
        <w:rPr>
          <w:highlight w:val="red"/>
          <w:lang w:val="en-GB"/>
        </w:rPr>
      </w:pPr>
    </w:p>
    <w:p w14:paraId="629ACD47" w14:textId="77777777" w:rsidR="00786F29" w:rsidRDefault="00786F29">
      <w:pPr>
        <w:rPr>
          <w:rFonts w:cs="Arial"/>
          <w:b/>
          <w:bCs/>
          <w:iCs/>
          <w:sz w:val="24"/>
          <w:szCs w:val="28"/>
          <w:highlight w:val="yellow"/>
          <w:lang w:val="en-GB"/>
        </w:rPr>
      </w:pPr>
      <w:bookmarkStart w:id="4" w:name="_Toc420582837"/>
      <w:r>
        <w:rPr>
          <w:highlight w:val="yellow"/>
          <w:lang w:val="en-GB"/>
        </w:rPr>
        <w:br w:type="page"/>
      </w:r>
    </w:p>
    <w:p w14:paraId="50D08EC0" w14:textId="4F18B61D" w:rsidR="00E612B3" w:rsidRPr="003B294E" w:rsidRDefault="00E612B3" w:rsidP="00E612B3">
      <w:pPr>
        <w:pStyle w:val="Heading2"/>
        <w:rPr>
          <w:lang w:val="en-GB"/>
        </w:rPr>
      </w:pPr>
      <w:r w:rsidRPr="003B294E">
        <w:rPr>
          <w:lang w:val="en-GB"/>
        </w:rPr>
        <w:lastRenderedPageBreak/>
        <w:t>Background information on location(s)</w:t>
      </w:r>
      <w:bookmarkEnd w:id="4"/>
    </w:p>
    <w:p w14:paraId="30070694" w14:textId="22D8FF05" w:rsidR="005B338A" w:rsidRPr="00A90081" w:rsidRDefault="000B6FAB" w:rsidP="005B338A">
      <w:pPr>
        <w:jc w:val="both"/>
        <w:rPr>
          <w:rFonts w:cs="Arial"/>
          <w:szCs w:val="20"/>
          <w:lang w:val="en-US"/>
        </w:rPr>
      </w:pPr>
      <w:r w:rsidRPr="00A90081">
        <w:rPr>
          <w:rFonts w:cs="Arial"/>
          <w:szCs w:val="20"/>
          <w:lang w:val="en-US"/>
        </w:rPr>
        <w:t xml:space="preserve">The SOS Children’s Village Flores is located 14 km westward of </w:t>
      </w:r>
      <w:proofErr w:type="spellStart"/>
      <w:r w:rsidRPr="00A90081">
        <w:rPr>
          <w:rFonts w:cs="Arial"/>
          <w:szCs w:val="20"/>
          <w:lang w:val="en-US"/>
        </w:rPr>
        <w:t>Maumere</w:t>
      </w:r>
      <w:proofErr w:type="spellEnd"/>
      <w:r w:rsidRPr="00A90081">
        <w:rPr>
          <w:rFonts w:cs="Arial"/>
          <w:szCs w:val="20"/>
          <w:lang w:val="en-US"/>
        </w:rPr>
        <w:t>, in north coast of the Island of Flores. It is about 1</w:t>
      </w:r>
      <w:r w:rsidR="00A90081">
        <w:rPr>
          <w:rFonts w:cs="Arial"/>
          <w:szCs w:val="20"/>
          <w:lang w:val="en-US"/>
        </w:rPr>
        <w:t>.</w:t>
      </w:r>
      <w:r w:rsidRPr="00A90081">
        <w:rPr>
          <w:rFonts w:cs="Arial"/>
          <w:szCs w:val="20"/>
          <w:lang w:val="en-US"/>
        </w:rPr>
        <w:t>000 km west of Bali, or about 2</w:t>
      </w:r>
      <w:r w:rsidR="00A90081">
        <w:rPr>
          <w:rFonts w:cs="Arial"/>
          <w:szCs w:val="20"/>
          <w:lang w:val="en-US"/>
        </w:rPr>
        <w:t>.</w:t>
      </w:r>
      <w:r w:rsidRPr="00A90081">
        <w:rPr>
          <w:rFonts w:cs="Arial"/>
          <w:szCs w:val="20"/>
          <w:lang w:val="en-US"/>
        </w:rPr>
        <w:t>000 km from our National Office in Bandung. The SOS Children’s Village is located in a very poor and dry area, where the rain falls only 3 months per year. The population of Flores is 3 million, and Flores is a Portuguese colony and most of the population is Catholic (90%).</w:t>
      </w:r>
    </w:p>
    <w:p w14:paraId="0C978F92" w14:textId="77777777" w:rsidR="000B6FAB" w:rsidRPr="00A90081" w:rsidRDefault="000B6FAB" w:rsidP="005B338A">
      <w:pPr>
        <w:jc w:val="both"/>
        <w:rPr>
          <w:rFonts w:cs="Arial"/>
          <w:szCs w:val="20"/>
          <w:lang w:val="en-US"/>
        </w:rPr>
      </w:pPr>
    </w:p>
    <w:p w14:paraId="18941876" w14:textId="258CEA4E" w:rsidR="005B338A" w:rsidRPr="00A90081" w:rsidRDefault="00210179" w:rsidP="005B338A">
      <w:pPr>
        <w:pStyle w:val="ListParagraph"/>
        <w:numPr>
          <w:ilvl w:val="0"/>
          <w:numId w:val="38"/>
        </w:numPr>
        <w:rPr>
          <w:rFonts w:ascii="Arial" w:hAnsi="Arial" w:cs="Arial"/>
          <w:sz w:val="20"/>
          <w:szCs w:val="20"/>
          <w:lang w:val="en-US"/>
        </w:rPr>
      </w:pPr>
      <w:r w:rsidRPr="00A90081">
        <w:rPr>
          <w:rFonts w:ascii="Arial" w:hAnsi="Arial" w:cs="Arial"/>
          <w:sz w:val="20"/>
          <w:szCs w:val="20"/>
          <w:u w:val="single"/>
          <w:lang w:val="en-US"/>
        </w:rPr>
        <w:t>Family</w:t>
      </w:r>
      <w:r w:rsidR="00712D1E" w:rsidRPr="00A90081">
        <w:rPr>
          <w:rFonts w:ascii="Arial" w:hAnsi="Arial" w:cs="Arial"/>
          <w:sz w:val="20"/>
          <w:szCs w:val="20"/>
          <w:u w:val="single"/>
          <w:lang w:val="en-US"/>
        </w:rPr>
        <w:t>-like</w:t>
      </w:r>
      <w:r w:rsidR="005B338A" w:rsidRPr="00A90081">
        <w:rPr>
          <w:rFonts w:ascii="Arial" w:hAnsi="Arial" w:cs="Arial"/>
          <w:sz w:val="20"/>
          <w:szCs w:val="20"/>
          <w:u w:val="single"/>
          <w:lang w:val="en-US"/>
        </w:rPr>
        <w:t xml:space="preserve"> Care </w:t>
      </w:r>
      <w:r w:rsidR="00712D1E" w:rsidRPr="00A90081">
        <w:rPr>
          <w:rFonts w:ascii="Arial" w:hAnsi="Arial" w:cs="Arial"/>
          <w:sz w:val="20"/>
          <w:szCs w:val="20"/>
          <w:u w:val="single"/>
          <w:lang w:val="en-US"/>
        </w:rPr>
        <w:t xml:space="preserve">service </w:t>
      </w:r>
      <w:r w:rsidR="005B338A" w:rsidRPr="00A90081">
        <w:rPr>
          <w:rFonts w:ascii="Arial" w:hAnsi="Arial" w:cs="Arial"/>
          <w:sz w:val="20"/>
          <w:szCs w:val="20"/>
          <w:u w:val="single"/>
          <w:lang w:val="en-US"/>
        </w:rPr>
        <w:t xml:space="preserve">- SOS Children's Village </w:t>
      </w:r>
      <w:r w:rsidR="000B6FAB" w:rsidRPr="00A90081">
        <w:rPr>
          <w:rFonts w:ascii="Arial" w:hAnsi="Arial" w:cs="Arial"/>
          <w:sz w:val="20"/>
          <w:szCs w:val="20"/>
          <w:u w:val="single"/>
          <w:lang w:val="en-US"/>
        </w:rPr>
        <w:t>Flores</w:t>
      </w:r>
      <w:r w:rsidR="005B338A" w:rsidRPr="00A90081">
        <w:rPr>
          <w:rFonts w:ascii="Arial" w:hAnsi="Arial" w:cs="Arial"/>
          <w:sz w:val="20"/>
          <w:szCs w:val="20"/>
          <w:u w:val="single"/>
          <w:lang w:val="en-US"/>
        </w:rPr>
        <w:br/>
      </w:r>
      <w:r w:rsidR="005B338A" w:rsidRPr="00A90081">
        <w:rPr>
          <w:rFonts w:ascii="Arial" w:hAnsi="Arial" w:cs="Arial"/>
          <w:sz w:val="20"/>
          <w:szCs w:val="20"/>
          <w:lang w:val="en-US"/>
        </w:rPr>
        <w:t xml:space="preserve">15 SOS families, </w:t>
      </w:r>
      <w:r w:rsidR="000B6FAB" w:rsidRPr="00A90081">
        <w:rPr>
          <w:rFonts w:ascii="Arial" w:hAnsi="Arial" w:cs="Arial"/>
          <w:sz w:val="20"/>
          <w:szCs w:val="20"/>
          <w:lang w:val="en-US"/>
        </w:rPr>
        <w:t>18</w:t>
      </w:r>
      <w:r w:rsidR="005B338A" w:rsidRPr="00A90081">
        <w:rPr>
          <w:rFonts w:ascii="Arial" w:hAnsi="Arial" w:cs="Arial"/>
          <w:sz w:val="20"/>
          <w:szCs w:val="20"/>
          <w:lang w:val="en-US"/>
        </w:rPr>
        <w:t xml:space="preserve">3 beneficiaries, </w:t>
      </w:r>
      <w:r w:rsidR="000B6FAB" w:rsidRPr="00A90081">
        <w:rPr>
          <w:rFonts w:ascii="Arial" w:hAnsi="Arial" w:cs="Arial"/>
          <w:sz w:val="20"/>
          <w:szCs w:val="20"/>
          <w:lang w:val="en-US"/>
        </w:rPr>
        <w:t>41</w:t>
      </w:r>
      <w:r w:rsidR="005B338A" w:rsidRPr="00A90081">
        <w:rPr>
          <w:rFonts w:ascii="Arial" w:hAnsi="Arial" w:cs="Arial"/>
          <w:sz w:val="20"/>
          <w:szCs w:val="20"/>
          <w:lang w:val="en-US"/>
        </w:rPr>
        <w:t xml:space="preserve"> co-workers</w:t>
      </w:r>
      <w:r w:rsidR="005B338A" w:rsidRPr="00A90081">
        <w:rPr>
          <w:rFonts w:ascii="Arial" w:hAnsi="Arial" w:cs="Arial"/>
          <w:sz w:val="20"/>
          <w:szCs w:val="20"/>
          <w:lang w:val="en-US"/>
        </w:rPr>
        <w:br/>
        <w:t xml:space="preserve">In operation since: </w:t>
      </w:r>
      <w:r w:rsidR="000B6FAB" w:rsidRPr="00A90081">
        <w:rPr>
          <w:rFonts w:ascii="Arial" w:hAnsi="Arial" w:cs="Arial"/>
          <w:sz w:val="20"/>
          <w:szCs w:val="20"/>
          <w:lang w:val="en-US"/>
        </w:rPr>
        <w:t>06</w:t>
      </w:r>
      <w:r w:rsidR="005B338A" w:rsidRPr="00A90081">
        <w:rPr>
          <w:rFonts w:ascii="Arial" w:hAnsi="Arial" w:cs="Arial"/>
          <w:sz w:val="20"/>
          <w:szCs w:val="20"/>
          <w:lang w:val="en-US"/>
        </w:rPr>
        <w:t>/0</w:t>
      </w:r>
      <w:r w:rsidR="000B6FAB" w:rsidRPr="00A90081">
        <w:rPr>
          <w:rFonts w:ascii="Arial" w:hAnsi="Arial" w:cs="Arial"/>
          <w:sz w:val="20"/>
          <w:szCs w:val="20"/>
          <w:lang w:val="en-US"/>
        </w:rPr>
        <w:t>1</w:t>
      </w:r>
      <w:r w:rsidR="005B338A" w:rsidRPr="00A90081">
        <w:rPr>
          <w:rFonts w:ascii="Arial" w:hAnsi="Arial" w:cs="Arial"/>
          <w:sz w:val="20"/>
          <w:szCs w:val="20"/>
          <w:lang w:val="en-US"/>
        </w:rPr>
        <w:t>/199</w:t>
      </w:r>
      <w:r w:rsidR="000B6FAB" w:rsidRPr="00A90081">
        <w:rPr>
          <w:rFonts w:ascii="Arial" w:hAnsi="Arial" w:cs="Arial"/>
          <w:sz w:val="20"/>
          <w:szCs w:val="20"/>
          <w:lang w:val="en-US"/>
        </w:rPr>
        <w:t>5</w:t>
      </w:r>
      <w:r w:rsidR="005B338A" w:rsidRPr="00A90081">
        <w:rPr>
          <w:rFonts w:ascii="Arial" w:hAnsi="Arial" w:cs="Arial"/>
          <w:sz w:val="20"/>
          <w:szCs w:val="20"/>
          <w:lang w:val="en-US"/>
        </w:rPr>
        <w:t xml:space="preserve"> </w:t>
      </w:r>
      <w:r w:rsidR="005B338A" w:rsidRPr="00A90081">
        <w:rPr>
          <w:rFonts w:ascii="Arial" w:hAnsi="Arial" w:cs="Arial"/>
          <w:sz w:val="20"/>
          <w:szCs w:val="20"/>
          <w:lang w:val="en-US"/>
        </w:rPr>
        <w:br/>
        <w:t>2 Youth Facilities, 2</w:t>
      </w:r>
      <w:r w:rsidR="00971167" w:rsidRPr="00A90081">
        <w:rPr>
          <w:rFonts w:ascii="Arial" w:hAnsi="Arial" w:cs="Arial"/>
          <w:sz w:val="20"/>
          <w:szCs w:val="20"/>
          <w:lang w:val="en-US"/>
        </w:rPr>
        <w:t>9</w:t>
      </w:r>
      <w:r w:rsidR="005B338A" w:rsidRPr="00A90081">
        <w:rPr>
          <w:rFonts w:ascii="Arial" w:hAnsi="Arial" w:cs="Arial"/>
          <w:sz w:val="20"/>
          <w:szCs w:val="20"/>
          <w:lang w:val="en-US"/>
        </w:rPr>
        <w:t xml:space="preserve"> beneficiaries, </w:t>
      </w:r>
      <w:r w:rsidR="00611E10" w:rsidRPr="00A90081">
        <w:rPr>
          <w:rFonts w:ascii="Arial" w:hAnsi="Arial" w:cs="Arial"/>
          <w:sz w:val="20"/>
          <w:szCs w:val="20"/>
          <w:lang w:val="en-US"/>
        </w:rPr>
        <w:t>2</w:t>
      </w:r>
      <w:r w:rsidR="005B338A" w:rsidRPr="00A90081">
        <w:rPr>
          <w:rFonts w:ascii="Arial" w:hAnsi="Arial" w:cs="Arial"/>
          <w:sz w:val="20"/>
          <w:szCs w:val="20"/>
          <w:lang w:val="en-US"/>
        </w:rPr>
        <w:t xml:space="preserve"> co-workers</w:t>
      </w:r>
    </w:p>
    <w:p w14:paraId="047B1F4B" w14:textId="6229CC0A" w:rsidR="005B338A" w:rsidRPr="00A90081" w:rsidRDefault="005B338A" w:rsidP="00611E10">
      <w:pPr>
        <w:pStyle w:val="ListParagraph"/>
        <w:rPr>
          <w:rFonts w:ascii="Arial" w:hAnsi="Arial" w:cs="Arial"/>
          <w:sz w:val="20"/>
          <w:szCs w:val="20"/>
          <w:lang w:val="en-US"/>
        </w:rPr>
      </w:pPr>
      <w:r w:rsidRPr="00A90081">
        <w:rPr>
          <w:rFonts w:ascii="Arial" w:hAnsi="Arial" w:cs="Arial"/>
          <w:sz w:val="20"/>
          <w:szCs w:val="20"/>
          <w:lang w:val="en-US"/>
        </w:rPr>
        <w:t>In operation since: 01/0</w:t>
      </w:r>
      <w:r w:rsidR="00F1585C" w:rsidRPr="00A90081">
        <w:rPr>
          <w:rFonts w:ascii="Arial" w:hAnsi="Arial" w:cs="Arial"/>
          <w:sz w:val="20"/>
          <w:szCs w:val="20"/>
          <w:lang w:val="en-US"/>
        </w:rPr>
        <w:t>7</w:t>
      </w:r>
      <w:r w:rsidRPr="00A90081">
        <w:rPr>
          <w:rFonts w:ascii="Arial" w:hAnsi="Arial" w:cs="Arial"/>
          <w:sz w:val="20"/>
          <w:szCs w:val="20"/>
          <w:lang w:val="en-US"/>
        </w:rPr>
        <w:t>/200</w:t>
      </w:r>
      <w:r w:rsidR="00F1585C" w:rsidRPr="00A90081">
        <w:rPr>
          <w:rFonts w:ascii="Arial" w:hAnsi="Arial" w:cs="Arial"/>
          <w:sz w:val="20"/>
          <w:szCs w:val="20"/>
          <w:lang w:val="en-US"/>
        </w:rPr>
        <w:t>1 (Boy Facility) and 01/10/2015 (Girl Facility)</w:t>
      </w:r>
    </w:p>
    <w:p w14:paraId="026C2B1C" w14:textId="78A54C8D" w:rsidR="005B338A" w:rsidRPr="00A90081" w:rsidRDefault="005B338A" w:rsidP="005B338A">
      <w:pPr>
        <w:pStyle w:val="ListParagraph"/>
        <w:rPr>
          <w:rFonts w:ascii="Arial" w:hAnsi="Arial" w:cs="Arial"/>
          <w:sz w:val="20"/>
          <w:szCs w:val="20"/>
          <w:lang w:val="en-US"/>
        </w:rPr>
      </w:pPr>
      <w:r w:rsidRPr="00A90081">
        <w:rPr>
          <w:rFonts w:ascii="Arial" w:hAnsi="Arial" w:cs="Arial"/>
          <w:sz w:val="20"/>
          <w:szCs w:val="20"/>
          <w:lang w:val="en-US"/>
        </w:rPr>
        <w:t xml:space="preserve">Semi-Independent Living program, </w:t>
      </w:r>
      <w:r w:rsidR="00971167" w:rsidRPr="00A90081">
        <w:rPr>
          <w:rFonts w:ascii="Arial" w:hAnsi="Arial" w:cs="Arial"/>
          <w:sz w:val="20"/>
          <w:szCs w:val="20"/>
          <w:lang w:val="en-US"/>
        </w:rPr>
        <w:t>40</w:t>
      </w:r>
      <w:r w:rsidRPr="00A90081">
        <w:rPr>
          <w:rFonts w:ascii="Arial" w:hAnsi="Arial" w:cs="Arial"/>
          <w:sz w:val="20"/>
          <w:szCs w:val="20"/>
          <w:lang w:val="en-US"/>
        </w:rPr>
        <w:t xml:space="preserve"> beneficiaries</w:t>
      </w:r>
    </w:p>
    <w:p w14:paraId="0ABE80C1" w14:textId="77777777" w:rsidR="005B338A" w:rsidRPr="00A90081" w:rsidRDefault="005B338A" w:rsidP="005B338A">
      <w:pPr>
        <w:pStyle w:val="ListParagraph"/>
        <w:rPr>
          <w:rFonts w:ascii="Arial" w:hAnsi="Arial" w:cs="Arial"/>
          <w:sz w:val="20"/>
          <w:szCs w:val="20"/>
          <w:lang w:val="en-US"/>
        </w:rPr>
      </w:pPr>
    </w:p>
    <w:p w14:paraId="5E607FF5" w14:textId="7EA36573" w:rsidR="00ED0E33" w:rsidRPr="00A90081" w:rsidRDefault="005B338A" w:rsidP="00ED0E33">
      <w:pPr>
        <w:pStyle w:val="ListParagraph"/>
        <w:rPr>
          <w:rFonts w:ascii="Arial" w:hAnsi="Arial" w:cs="Arial"/>
          <w:sz w:val="20"/>
          <w:szCs w:val="20"/>
          <w:lang w:val="en-US"/>
        </w:rPr>
      </w:pPr>
      <w:r w:rsidRPr="00A90081">
        <w:rPr>
          <w:rFonts w:ascii="Arial" w:hAnsi="Arial" w:cs="Arial"/>
          <w:sz w:val="20"/>
          <w:szCs w:val="20"/>
          <w:lang w:val="en-US"/>
        </w:rPr>
        <w:t xml:space="preserve">Extent: 15 family houses, 2 Youth Facilities, SOS Aunts House, </w:t>
      </w:r>
      <w:r w:rsidR="00ED0E33" w:rsidRPr="00A90081">
        <w:rPr>
          <w:rFonts w:ascii="Arial" w:hAnsi="Arial" w:cs="Arial"/>
          <w:sz w:val="20"/>
          <w:szCs w:val="20"/>
          <w:lang w:val="en-US"/>
        </w:rPr>
        <w:t xml:space="preserve">Village Director's house, </w:t>
      </w:r>
      <w:r w:rsidR="00ED0E33" w:rsidRPr="00A90081">
        <w:rPr>
          <w:rFonts w:ascii="Arial" w:hAnsi="Arial" w:cs="Arial"/>
          <w:sz w:val="20"/>
          <w:szCs w:val="20"/>
        </w:rPr>
        <w:t xml:space="preserve">Educator Houses, Guest’s House, </w:t>
      </w:r>
      <w:r w:rsidR="00ED0E33" w:rsidRPr="00A90081">
        <w:rPr>
          <w:rFonts w:ascii="Arial" w:hAnsi="Arial" w:cs="Arial"/>
          <w:sz w:val="20"/>
          <w:szCs w:val="20"/>
          <w:lang w:val="en-US"/>
        </w:rPr>
        <w:t>Administrative Building</w:t>
      </w:r>
      <w:r w:rsidR="00ED0E33" w:rsidRPr="00A90081">
        <w:rPr>
          <w:rFonts w:ascii="Arial" w:hAnsi="Arial" w:cs="Arial"/>
          <w:sz w:val="20"/>
          <w:szCs w:val="20"/>
        </w:rPr>
        <w:t xml:space="preserve">, FS Office, village's hall, library, </w:t>
      </w:r>
      <w:r w:rsidR="00ED0E33" w:rsidRPr="00A90081">
        <w:rPr>
          <w:rFonts w:ascii="Arial" w:hAnsi="Arial" w:cs="Arial"/>
          <w:sz w:val="20"/>
          <w:szCs w:val="20"/>
        </w:rPr>
        <w:t xml:space="preserve">computer room, </w:t>
      </w:r>
      <w:r w:rsidR="00ED0E33" w:rsidRPr="00A90081">
        <w:rPr>
          <w:rFonts w:ascii="Arial" w:hAnsi="Arial" w:cs="Arial"/>
          <w:sz w:val="20"/>
          <w:szCs w:val="20"/>
        </w:rPr>
        <w:t xml:space="preserve">Kindergarten, </w:t>
      </w:r>
      <w:r w:rsidR="00ED0E33" w:rsidRPr="00A90081">
        <w:rPr>
          <w:rFonts w:ascii="Arial" w:hAnsi="Arial" w:cs="Arial"/>
          <w:sz w:val="20"/>
          <w:szCs w:val="20"/>
        </w:rPr>
        <w:t>P</w:t>
      </w:r>
      <w:r w:rsidR="00ED0E33" w:rsidRPr="00A90081">
        <w:rPr>
          <w:rFonts w:ascii="Arial" w:hAnsi="Arial" w:cs="Arial"/>
          <w:sz w:val="20"/>
          <w:szCs w:val="20"/>
        </w:rPr>
        <w:t>layground</w:t>
      </w:r>
    </w:p>
    <w:p w14:paraId="495E2CB4" w14:textId="2C38C7B0" w:rsidR="005B338A" w:rsidRPr="00A90081" w:rsidRDefault="005B338A" w:rsidP="005B338A">
      <w:pPr>
        <w:pStyle w:val="ListParagraph"/>
        <w:rPr>
          <w:rFonts w:ascii="Arial" w:hAnsi="Arial" w:cs="Arial"/>
          <w:sz w:val="20"/>
          <w:szCs w:val="20"/>
          <w:highlight w:val="yellow"/>
          <w:lang w:val="en-US"/>
        </w:rPr>
      </w:pPr>
      <w:r w:rsidRPr="00A90081">
        <w:rPr>
          <w:rFonts w:ascii="Arial" w:hAnsi="Arial" w:cs="Arial"/>
          <w:sz w:val="20"/>
          <w:szCs w:val="20"/>
          <w:lang w:val="en-US"/>
        </w:rPr>
        <w:t>Current capacity: 1</w:t>
      </w:r>
      <w:r w:rsidR="00ED0E33" w:rsidRPr="00A90081">
        <w:rPr>
          <w:rFonts w:ascii="Arial" w:hAnsi="Arial" w:cs="Arial"/>
          <w:sz w:val="20"/>
          <w:szCs w:val="20"/>
          <w:lang w:val="en-US"/>
        </w:rPr>
        <w:t>60</w:t>
      </w:r>
      <w:r w:rsidRPr="00A90081">
        <w:rPr>
          <w:rFonts w:ascii="Arial" w:hAnsi="Arial" w:cs="Arial"/>
          <w:sz w:val="20"/>
          <w:szCs w:val="20"/>
          <w:lang w:val="en-US"/>
        </w:rPr>
        <w:t xml:space="preserve"> children, young people and Semi-Independent Living of young people</w:t>
      </w:r>
    </w:p>
    <w:p w14:paraId="3CE5D5E4" w14:textId="77777777" w:rsidR="005B338A" w:rsidRPr="00A90081" w:rsidRDefault="005B338A" w:rsidP="005B338A">
      <w:pPr>
        <w:pStyle w:val="ListParagraph"/>
        <w:rPr>
          <w:rFonts w:ascii="Arial" w:hAnsi="Arial" w:cs="Arial"/>
          <w:sz w:val="20"/>
          <w:szCs w:val="20"/>
          <w:lang w:val="en-US"/>
        </w:rPr>
      </w:pPr>
    </w:p>
    <w:p w14:paraId="54DB4377" w14:textId="77777777" w:rsidR="00CA245C" w:rsidRPr="00CA245C" w:rsidRDefault="005B338A" w:rsidP="00CA245C">
      <w:pPr>
        <w:pStyle w:val="ListParagraph"/>
        <w:numPr>
          <w:ilvl w:val="0"/>
          <w:numId w:val="38"/>
        </w:numPr>
        <w:rPr>
          <w:rFonts w:ascii="Arial" w:hAnsi="Arial" w:cs="Arial"/>
          <w:sz w:val="20"/>
          <w:szCs w:val="20"/>
          <w:lang w:val="en-US"/>
        </w:rPr>
      </w:pPr>
      <w:r w:rsidRPr="00A90081">
        <w:rPr>
          <w:rFonts w:ascii="Arial" w:hAnsi="Arial" w:cs="Arial"/>
          <w:sz w:val="20"/>
          <w:szCs w:val="20"/>
          <w:u w:val="single"/>
          <w:lang w:val="en-US"/>
        </w:rPr>
        <w:t xml:space="preserve">Family Strengthening </w:t>
      </w:r>
      <w:r w:rsidR="00712D1E" w:rsidRPr="00A90081">
        <w:rPr>
          <w:rFonts w:ascii="Arial" w:hAnsi="Arial" w:cs="Arial"/>
          <w:sz w:val="20"/>
          <w:szCs w:val="20"/>
          <w:u w:val="single"/>
          <w:lang w:val="en-US"/>
        </w:rPr>
        <w:t xml:space="preserve">service </w:t>
      </w:r>
      <w:r w:rsidR="00346F1B" w:rsidRPr="00A90081">
        <w:rPr>
          <w:rFonts w:ascii="Arial" w:hAnsi="Arial" w:cs="Arial"/>
          <w:sz w:val="20"/>
          <w:szCs w:val="20"/>
          <w:u w:val="single"/>
          <w:lang w:val="en-US"/>
        </w:rPr>
        <w:t>Flores</w:t>
      </w:r>
    </w:p>
    <w:p w14:paraId="05092851" w14:textId="4A1895F5" w:rsidR="00611E10" w:rsidRPr="00A90081" w:rsidRDefault="00611E10" w:rsidP="00CA245C">
      <w:pPr>
        <w:pStyle w:val="ListParagraph"/>
        <w:jc w:val="both"/>
        <w:rPr>
          <w:rFonts w:ascii="Arial" w:hAnsi="Arial" w:cs="Arial"/>
          <w:sz w:val="20"/>
          <w:szCs w:val="20"/>
          <w:lang w:val="en-US"/>
        </w:rPr>
      </w:pPr>
      <w:r w:rsidRPr="00A90081">
        <w:rPr>
          <w:rFonts w:ascii="Arial" w:hAnsi="Arial" w:cs="Arial"/>
          <w:sz w:val="20"/>
          <w:szCs w:val="20"/>
        </w:rPr>
        <w:t>F</w:t>
      </w:r>
      <w:r w:rsidRPr="00A90081">
        <w:rPr>
          <w:rFonts w:ascii="Arial" w:hAnsi="Arial" w:cs="Arial"/>
          <w:sz w:val="20"/>
          <w:szCs w:val="20"/>
        </w:rPr>
        <w:t>ood assistance, educational scholarships, literacy classes, and renovation of shelters, individual and communal food production and other income generating activities.</w:t>
      </w:r>
    </w:p>
    <w:p w14:paraId="2815DA9A" w14:textId="77777777" w:rsidR="00CA245C" w:rsidRDefault="00971167" w:rsidP="00CA245C">
      <w:pPr>
        <w:pStyle w:val="ListParagraph"/>
        <w:jc w:val="both"/>
        <w:rPr>
          <w:rFonts w:ascii="Arial" w:hAnsi="Arial" w:cs="Arial"/>
          <w:sz w:val="20"/>
          <w:szCs w:val="20"/>
          <w:lang w:val="en-US"/>
        </w:rPr>
      </w:pPr>
      <w:r w:rsidRPr="00A90081">
        <w:rPr>
          <w:rFonts w:ascii="Arial" w:hAnsi="Arial" w:cs="Arial"/>
          <w:sz w:val="20"/>
          <w:szCs w:val="20"/>
          <w:lang w:val="en-US"/>
        </w:rPr>
        <w:t>643</w:t>
      </w:r>
      <w:r w:rsidR="005B338A" w:rsidRPr="00A90081">
        <w:rPr>
          <w:rFonts w:ascii="Arial" w:hAnsi="Arial" w:cs="Arial"/>
          <w:sz w:val="20"/>
          <w:szCs w:val="20"/>
          <w:lang w:val="en-US"/>
        </w:rPr>
        <w:t xml:space="preserve"> families, 2</w:t>
      </w:r>
      <w:r w:rsidRPr="00A90081">
        <w:rPr>
          <w:rFonts w:ascii="Arial" w:hAnsi="Arial" w:cs="Arial"/>
          <w:sz w:val="20"/>
          <w:szCs w:val="20"/>
          <w:lang w:val="en-US"/>
        </w:rPr>
        <w:t>.</w:t>
      </w:r>
      <w:r w:rsidR="005B338A" w:rsidRPr="00A90081">
        <w:rPr>
          <w:rFonts w:ascii="Arial" w:hAnsi="Arial" w:cs="Arial"/>
          <w:sz w:val="20"/>
          <w:szCs w:val="20"/>
          <w:lang w:val="en-US"/>
        </w:rPr>
        <w:t>0</w:t>
      </w:r>
      <w:r w:rsidRPr="00A90081">
        <w:rPr>
          <w:rFonts w:ascii="Arial" w:hAnsi="Arial" w:cs="Arial"/>
          <w:sz w:val="20"/>
          <w:szCs w:val="20"/>
          <w:lang w:val="en-US"/>
        </w:rPr>
        <w:t>95</w:t>
      </w:r>
      <w:r w:rsidR="005B338A" w:rsidRPr="00A90081">
        <w:rPr>
          <w:rFonts w:ascii="Arial" w:hAnsi="Arial" w:cs="Arial"/>
          <w:sz w:val="20"/>
          <w:szCs w:val="20"/>
          <w:lang w:val="en-US"/>
        </w:rPr>
        <w:t xml:space="preserve"> beneficiaries (</w:t>
      </w:r>
      <w:r w:rsidRPr="00A90081">
        <w:rPr>
          <w:rFonts w:ascii="Arial" w:hAnsi="Arial" w:cs="Arial"/>
          <w:sz w:val="20"/>
          <w:szCs w:val="20"/>
          <w:lang w:val="en-US"/>
        </w:rPr>
        <w:t>1.452</w:t>
      </w:r>
      <w:r w:rsidR="005B338A" w:rsidRPr="00A90081">
        <w:rPr>
          <w:rFonts w:ascii="Arial" w:hAnsi="Arial" w:cs="Arial"/>
          <w:sz w:val="20"/>
          <w:szCs w:val="20"/>
          <w:lang w:val="en-US"/>
        </w:rPr>
        <w:t xml:space="preserve"> child and young persons and </w:t>
      </w:r>
      <w:r w:rsidRPr="00A90081">
        <w:rPr>
          <w:rFonts w:ascii="Arial" w:hAnsi="Arial" w:cs="Arial"/>
          <w:sz w:val="20"/>
          <w:szCs w:val="20"/>
          <w:lang w:val="en-US"/>
        </w:rPr>
        <w:t>643</w:t>
      </w:r>
      <w:r w:rsidR="005B338A" w:rsidRPr="00A90081">
        <w:rPr>
          <w:rFonts w:ascii="Arial" w:hAnsi="Arial" w:cs="Arial"/>
          <w:sz w:val="20"/>
          <w:szCs w:val="20"/>
          <w:lang w:val="en-US"/>
        </w:rPr>
        <w:t xml:space="preserve"> parents and family members supported), </w:t>
      </w:r>
      <w:r w:rsidRPr="00A90081">
        <w:rPr>
          <w:rFonts w:ascii="Arial" w:hAnsi="Arial" w:cs="Arial"/>
          <w:sz w:val="20"/>
          <w:szCs w:val="20"/>
          <w:lang w:val="en-US"/>
        </w:rPr>
        <w:t>24</w:t>
      </w:r>
      <w:r w:rsidR="005B338A" w:rsidRPr="00A90081">
        <w:rPr>
          <w:rFonts w:ascii="Arial" w:hAnsi="Arial" w:cs="Arial"/>
          <w:sz w:val="20"/>
          <w:szCs w:val="20"/>
          <w:lang w:val="en-US"/>
        </w:rPr>
        <w:t xml:space="preserve"> co-workers (</w:t>
      </w:r>
      <w:r w:rsidRPr="00A90081">
        <w:rPr>
          <w:rFonts w:ascii="Arial" w:hAnsi="Arial" w:cs="Arial"/>
          <w:sz w:val="20"/>
          <w:szCs w:val="20"/>
          <w:lang w:val="en-US"/>
        </w:rPr>
        <w:t>9</w:t>
      </w:r>
      <w:r w:rsidR="005B338A" w:rsidRPr="00A90081">
        <w:rPr>
          <w:rFonts w:ascii="Arial" w:hAnsi="Arial" w:cs="Arial"/>
          <w:sz w:val="20"/>
          <w:szCs w:val="20"/>
          <w:lang w:val="en-US"/>
        </w:rPr>
        <w:t xml:space="preserve"> social workers, 1</w:t>
      </w:r>
      <w:r w:rsidRPr="00A90081">
        <w:rPr>
          <w:rFonts w:ascii="Arial" w:hAnsi="Arial" w:cs="Arial"/>
          <w:sz w:val="20"/>
          <w:szCs w:val="20"/>
          <w:lang w:val="en-US"/>
        </w:rPr>
        <w:t>5</w:t>
      </w:r>
      <w:r w:rsidR="005B338A" w:rsidRPr="00A90081">
        <w:rPr>
          <w:rFonts w:ascii="Arial" w:hAnsi="Arial" w:cs="Arial"/>
          <w:sz w:val="20"/>
          <w:szCs w:val="20"/>
          <w:lang w:val="en-US"/>
        </w:rPr>
        <w:t xml:space="preserve"> </w:t>
      </w:r>
      <w:r w:rsidRPr="00A90081">
        <w:rPr>
          <w:rFonts w:ascii="Arial" w:hAnsi="Arial" w:cs="Arial"/>
          <w:sz w:val="20"/>
          <w:szCs w:val="20"/>
          <w:lang w:val="en-US"/>
        </w:rPr>
        <w:t>volunteers</w:t>
      </w:r>
      <w:r w:rsidR="005B338A" w:rsidRPr="00A90081">
        <w:rPr>
          <w:rFonts w:ascii="Arial" w:hAnsi="Arial" w:cs="Arial"/>
          <w:sz w:val="20"/>
          <w:szCs w:val="20"/>
          <w:lang w:val="en-US"/>
        </w:rPr>
        <w:t>)</w:t>
      </w:r>
    </w:p>
    <w:p w14:paraId="584B5495" w14:textId="5D905F93" w:rsidR="005B338A" w:rsidRPr="00A90081" w:rsidRDefault="005B338A" w:rsidP="00CA245C">
      <w:pPr>
        <w:pStyle w:val="ListParagraph"/>
        <w:jc w:val="both"/>
        <w:rPr>
          <w:rFonts w:ascii="Arial" w:hAnsi="Arial" w:cs="Arial"/>
          <w:sz w:val="20"/>
          <w:szCs w:val="20"/>
          <w:lang w:val="en-US"/>
        </w:rPr>
      </w:pPr>
      <w:r w:rsidRPr="00A90081">
        <w:rPr>
          <w:rFonts w:ascii="Arial" w:hAnsi="Arial" w:cs="Arial"/>
          <w:sz w:val="20"/>
          <w:szCs w:val="20"/>
          <w:lang w:val="en-US"/>
        </w:rPr>
        <w:t xml:space="preserve">In operation since: </w:t>
      </w:r>
      <w:r w:rsidR="00611E10" w:rsidRPr="00A90081">
        <w:rPr>
          <w:rFonts w:ascii="Arial" w:hAnsi="Arial" w:cs="Arial"/>
          <w:sz w:val="20"/>
          <w:szCs w:val="20"/>
          <w:lang w:val="en-US"/>
        </w:rPr>
        <w:t>08/09/2005</w:t>
      </w:r>
    </w:p>
    <w:p w14:paraId="2532C804" w14:textId="4EDDE665" w:rsidR="00346F1B" w:rsidRPr="00A90081" w:rsidRDefault="005B338A" w:rsidP="00CA245C">
      <w:pPr>
        <w:pStyle w:val="ListParagraph"/>
        <w:jc w:val="both"/>
        <w:rPr>
          <w:rFonts w:ascii="Arial" w:hAnsi="Arial" w:cs="Arial"/>
          <w:sz w:val="20"/>
          <w:szCs w:val="20"/>
          <w:lang w:val="en-US"/>
        </w:rPr>
      </w:pPr>
      <w:r w:rsidRPr="00A90081">
        <w:rPr>
          <w:rFonts w:ascii="Arial" w:hAnsi="Arial" w:cs="Arial"/>
          <w:sz w:val="20"/>
          <w:szCs w:val="20"/>
          <w:lang w:val="en-US"/>
        </w:rPr>
        <w:br/>
        <w:t xml:space="preserve">Extent: </w:t>
      </w:r>
      <w:r w:rsidR="00611E10" w:rsidRPr="00A90081">
        <w:rPr>
          <w:rFonts w:ascii="Arial" w:hAnsi="Arial" w:cs="Arial"/>
          <w:sz w:val="20"/>
          <w:szCs w:val="20"/>
          <w:lang w:val="en-US"/>
        </w:rPr>
        <w:t>Provision of strengthening support for families at risk of breaking down. SOS Children’s Villages works directly with families and communities to empower them to effectively protect and care for their children and to prevent separation, in cooperation with local authorities and other service providers.</w:t>
      </w:r>
    </w:p>
    <w:p w14:paraId="5CF8C047" w14:textId="69A0C854" w:rsidR="005B338A" w:rsidRPr="00A90081" w:rsidRDefault="005B338A" w:rsidP="005B338A">
      <w:pPr>
        <w:pStyle w:val="ListParagraph"/>
        <w:rPr>
          <w:rFonts w:ascii="Arial" w:hAnsi="Arial" w:cs="Arial"/>
          <w:sz w:val="20"/>
          <w:szCs w:val="20"/>
          <w:lang w:val="en-US"/>
        </w:rPr>
      </w:pPr>
      <w:r w:rsidRPr="00A90081">
        <w:rPr>
          <w:rFonts w:ascii="Arial" w:hAnsi="Arial" w:cs="Arial"/>
          <w:sz w:val="20"/>
          <w:szCs w:val="20"/>
          <w:lang w:val="en-US"/>
        </w:rPr>
        <w:t>Capacity: 60 families, 149 children and young people</w:t>
      </w:r>
    </w:p>
    <w:p w14:paraId="322A60CF" w14:textId="73E29A97" w:rsidR="00346F1B" w:rsidRPr="00A90081" w:rsidRDefault="00346F1B" w:rsidP="00346F1B">
      <w:pPr>
        <w:jc w:val="both"/>
        <w:rPr>
          <w:rFonts w:cs="Arial"/>
          <w:szCs w:val="20"/>
          <w:lang w:val="en-GB"/>
        </w:rPr>
      </w:pPr>
      <w:bookmarkStart w:id="5" w:name="_Toc420582838"/>
      <w:r w:rsidRPr="00A90081">
        <w:rPr>
          <w:rFonts w:cs="Arial"/>
          <w:szCs w:val="20"/>
          <w:lang w:val="en-GB"/>
        </w:rPr>
        <w:t xml:space="preserve">The decision to set up SOS Children's Village in Flores taken after a devastating earthquake in December 1992 with tidal waves happening in the island, which took thousands of lives that caused many </w:t>
      </w:r>
      <w:proofErr w:type="gramStart"/>
      <w:r w:rsidRPr="00A90081">
        <w:rPr>
          <w:rFonts w:cs="Arial"/>
          <w:szCs w:val="20"/>
          <w:lang w:val="en-GB"/>
        </w:rPr>
        <w:t>children</w:t>
      </w:r>
      <w:proofErr w:type="gramEnd"/>
      <w:r w:rsidRPr="00A90081">
        <w:rPr>
          <w:rFonts w:cs="Arial"/>
          <w:szCs w:val="20"/>
          <w:lang w:val="en-GB"/>
        </w:rPr>
        <w:t xml:space="preserve"> became orphaned or displaced. In 1993, SOS</w:t>
      </w:r>
      <w:r w:rsidRPr="00A90081">
        <w:rPr>
          <w:rFonts w:cs="Arial"/>
          <w:szCs w:val="20"/>
          <w:lang w:val="en-GB"/>
        </w:rPr>
        <w:t xml:space="preserve"> </w:t>
      </w:r>
      <w:r w:rsidRPr="00A90081">
        <w:rPr>
          <w:rFonts w:cs="Arial"/>
          <w:szCs w:val="20"/>
          <w:lang w:val="en-GB"/>
        </w:rPr>
        <w:t xml:space="preserve">Children's Village </w:t>
      </w:r>
      <w:r w:rsidRPr="00A90081">
        <w:rPr>
          <w:rFonts w:cs="Arial"/>
          <w:szCs w:val="20"/>
          <w:lang w:val="en-GB"/>
        </w:rPr>
        <w:t xml:space="preserve">International </w:t>
      </w:r>
      <w:r w:rsidRPr="00A90081">
        <w:rPr>
          <w:rFonts w:cs="Arial"/>
          <w:szCs w:val="20"/>
          <w:lang w:val="en-GB"/>
        </w:rPr>
        <w:t xml:space="preserve">gave the permission to build a new Village there, and in </w:t>
      </w:r>
      <w:proofErr w:type="gramStart"/>
      <w:r w:rsidRPr="00A90081">
        <w:rPr>
          <w:rFonts w:cs="Arial"/>
          <w:szCs w:val="20"/>
          <w:lang w:val="en-GB"/>
        </w:rPr>
        <w:t>1995</w:t>
      </w:r>
      <w:proofErr w:type="gramEnd"/>
      <w:r w:rsidRPr="00A90081">
        <w:rPr>
          <w:rFonts w:cs="Arial"/>
          <w:szCs w:val="20"/>
          <w:lang w:val="en-GB"/>
        </w:rPr>
        <w:t xml:space="preserve"> SOS established its operation. The laying of the first stone of the SOS Children's Village Flores development was in January 20, 1995 by Bishop Mgr. </w:t>
      </w:r>
      <w:proofErr w:type="spellStart"/>
      <w:r w:rsidRPr="00A90081">
        <w:rPr>
          <w:rFonts w:cs="Arial"/>
          <w:szCs w:val="20"/>
          <w:lang w:val="en-GB"/>
        </w:rPr>
        <w:t>Longginus</w:t>
      </w:r>
      <w:proofErr w:type="spellEnd"/>
      <w:r w:rsidRPr="00A90081">
        <w:rPr>
          <w:rFonts w:cs="Arial"/>
          <w:szCs w:val="20"/>
          <w:lang w:val="en-GB"/>
        </w:rPr>
        <w:t xml:space="preserve"> da Cunha, President of SOS Children's Villages International Helmut </w:t>
      </w:r>
      <w:proofErr w:type="spellStart"/>
      <w:r w:rsidRPr="00A90081">
        <w:rPr>
          <w:rFonts w:cs="Arial"/>
          <w:szCs w:val="20"/>
          <w:lang w:val="en-GB"/>
        </w:rPr>
        <w:t>Kutin</w:t>
      </w:r>
      <w:proofErr w:type="spellEnd"/>
      <w:r w:rsidRPr="00A90081">
        <w:rPr>
          <w:rFonts w:cs="Arial"/>
          <w:szCs w:val="20"/>
          <w:lang w:val="en-GB"/>
        </w:rPr>
        <w:t xml:space="preserve">, Founder of SOS Children's Villages Indonesia Agus </w:t>
      </w:r>
      <w:proofErr w:type="spellStart"/>
      <w:r w:rsidRPr="00A90081">
        <w:rPr>
          <w:rFonts w:cs="Arial"/>
          <w:szCs w:val="20"/>
          <w:lang w:val="en-GB"/>
        </w:rPr>
        <w:t>Prawoto</w:t>
      </w:r>
      <w:proofErr w:type="spellEnd"/>
      <w:r w:rsidRPr="00A90081">
        <w:rPr>
          <w:rFonts w:cs="Arial"/>
          <w:szCs w:val="20"/>
          <w:lang w:val="en-GB"/>
        </w:rPr>
        <w:t xml:space="preserve">, and attended by the Head of </w:t>
      </w:r>
      <w:proofErr w:type="spellStart"/>
      <w:r w:rsidRPr="00A90081">
        <w:rPr>
          <w:rFonts w:cs="Arial"/>
          <w:szCs w:val="20"/>
          <w:lang w:val="en-GB"/>
        </w:rPr>
        <w:t>Sikka</w:t>
      </w:r>
      <w:proofErr w:type="spellEnd"/>
      <w:r w:rsidRPr="00A90081">
        <w:rPr>
          <w:rFonts w:cs="Arial"/>
          <w:szCs w:val="20"/>
          <w:lang w:val="en-GB"/>
        </w:rPr>
        <w:t xml:space="preserve"> District. The official opening ceremony took place on 7 March 1998 in the presence of President of SOS Children’s Villages International, Helmut </w:t>
      </w:r>
      <w:proofErr w:type="spellStart"/>
      <w:r w:rsidRPr="00A90081">
        <w:rPr>
          <w:rFonts w:cs="Arial"/>
          <w:szCs w:val="20"/>
          <w:lang w:val="en-GB"/>
        </w:rPr>
        <w:t>Kutin</w:t>
      </w:r>
      <w:proofErr w:type="spellEnd"/>
      <w:r w:rsidRPr="00A90081">
        <w:rPr>
          <w:rFonts w:cs="Arial"/>
          <w:szCs w:val="20"/>
          <w:lang w:val="en-GB"/>
        </w:rPr>
        <w:t>. Kindergarten SOS in Flores inaugurated in 1998. It accommodates around 90 students from SOS Children's Village and surrounding communities. SOS Youth Facility for Boy opened in 1999 and for Girl in 2016.</w:t>
      </w:r>
    </w:p>
    <w:p w14:paraId="1ED0AB7C" w14:textId="77777777" w:rsidR="00346F1B" w:rsidRPr="00A90081" w:rsidRDefault="00346F1B" w:rsidP="00346F1B">
      <w:pPr>
        <w:jc w:val="both"/>
        <w:rPr>
          <w:rFonts w:cs="Arial"/>
          <w:szCs w:val="20"/>
          <w:lang w:val="en-GB"/>
        </w:rPr>
      </w:pPr>
    </w:p>
    <w:p w14:paraId="464F760F" w14:textId="77777777" w:rsidR="00346F1B" w:rsidRPr="00A90081" w:rsidRDefault="00346F1B" w:rsidP="00346F1B">
      <w:pPr>
        <w:jc w:val="both"/>
        <w:rPr>
          <w:rFonts w:cs="Arial"/>
          <w:szCs w:val="20"/>
          <w:lang w:val="en-GB"/>
        </w:rPr>
      </w:pPr>
      <w:proofErr w:type="gramStart"/>
      <w:r w:rsidRPr="00A90081">
        <w:rPr>
          <w:rFonts w:cs="Arial"/>
          <w:szCs w:val="20"/>
          <w:lang w:val="en-GB"/>
        </w:rPr>
        <w:t>This earthquakes</w:t>
      </w:r>
      <w:proofErr w:type="gramEnd"/>
      <w:r w:rsidRPr="00A90081">
        <w:rPr>
          <w:rFonts w:cs="Arial"/>
          <w:szCs w:val="20"/>
          <w:lang w:val="en-GB"/>
        </w:rPr>
        <w:t xml:space="preserve"> were quite often occur in Flores, so the SOS Children's Village building is equipped with special earthquake-proof roof construction. </w:t>
      </w:r>
      <w:proofErr w:type="gramStart"/>
      <w:r w:rsidRPr="00A90081">
        <w:rPr>
          <w:rFonts w:cs="Arial"/>
          <w:szCs w:val="20"/>
          <w:lang w:val="en-GB"/>
        </w:rPr>
        <w:t>And</w:t>
      </w:r>
      <w:proofErr w:type="gramEnd"/>
      <w:r w:rsidRPr="00A90081">
        <w:rPr>
          <w:rFonts w:cs="Arial"/>
          <w:szCs w:val="20"/>
          <w:lang w:val="en-GB"/>
        </w:rPr>
        <w:t xml:space="preserve"> the floors in all buildings have been elevated to be safer from tsunamis. There are 15 family houses, a house for the village leader, a multipurpose hall, a library, a playground, and several administrative areas. Vegetable gardens provided for each family. Fruit trees, such as manga, papaya and tamarind grow in SOS Children's Village Flores. </w:t>
      </w:r>
    </w:p>
    <w:p w14:paraId="7170F842" w14:textId="77777777" w:rsidR="00346F1B" w:rsidRPr="00A90081" w:rsidRDefault="00346F1B" w:rsidP="00346F1B">
      <w:pPr>
        <w:jc w:val="both"/>
        <w:rPr>
          <w:rFonts w:cs="Arial"/>
          <w:szCs w:val="20"/>
          <w:lang w:val="en-GB"/>
        </w:rPr>
      </w:pPr>
    </w:p>
    <w:p w14:paraId="15F101E0" w14:textId="1B7DF057" w:rsidR="00346F1B" w:rsidRPr="00CA245C" w:rsidRDefault="00346F1B" w:rsidP="00346F1B">
      <w:pPr>
        <w:jc w:val="both"/>
        <w:rPr>
          <w:rFonts w:cs="Arial"/>
          <w:szCs w:val="20"/>
          <w:lang w:val="en-GB"/>
        </w:rPr>
      </w:pPr>
      <w:r w:rsidRPr="00CA245C">
        <w:rPr>
          <w:rFonts w:cs="Arial"/>
          <w:szCs w:val="20"/>
          <w:lang w:val="en-GB"/>
        </w:rPr>
        <w:t>SOS Children's Village Flores</w:t>
      </w:r>
      <w:r w:rsidRPr="00CA245C">
        <w:rPr>
          <w:rFonts w:cs="Arial"/>
          <w:szCs w:val="20"/>
          <w:lang w:val="en-GB"/>
        </w:rPr>
        <w:t xml:space="preserve"> </w:t>
      </w:r>
      <w:proofErr w:type="gramStart"/>
      <w:r w:rsidRPr="00CA245C">
        <w:rPr>
          <w:rFonts w:cs="Arial"/>
          <w:szCs w:val="20"/>
          <w:lang w:val="en-GB"/>
        </w:rPr>
        <w:t>was built</w:t>
      </w:r>
      <w:proofErr w:type="gramEnd"/>
      <w:r w:rsidRPr="00CA245C">
        <w:rPr>
          <w:rFonts w:cs="Arial"/>
          <w:szCs w:val="20"/>
          <w:lang w:val="en-GB"/>
        </w:rPr>
        <w:t xml:space="preserve"> on a dry land, where almost no vegetation grew. After several years SOS Children's Village Flores</w:t>
      </w:r>
      <w:r w:rsidRPr="00CA245C">
        <w:rPr>
          <w:rFonts w:cs="Arial"/>
          <w:szCs w:val="20"/>
          <w:lang w:val="en-GB"/>
        </w:rPr>
        <w:t xml:space="preserve"> </w:t>
      </w:r>
      <w:r w:rsidRPr="00CA245C">
        <w:rPr>
          <w:rFonts w:cs="Arial"/>
          <w:szCs w:val="20"/>
          <w:lang w:val="en-GB"/>
        </w:rPr>
        <w:t>still exists in this area, and every one can see clearly, how SOS Children's Village Flores</w:t>
      </w:r>
      <w:r w:rsidRPr="00CA245C">
        <w:rPr>
          <w:rFonts w:cs="Arial"/>
          <w:szCs w:val="20"/>
          <w:lang w:val="en-GB"/>
        </w:rPr>
        <w:t xml:space="preserve"> </w:t>
      </w:r>
      <w:r w:rsidRPr="00CA245C">
        <w:rPr>
          <w:rFonts w:cs="Arial"/>
          <w:szCs w:val="20"/>
          <w:lang w:val="en-GB"/>
        </w:rPr>
        <w:t xml:space="preserve">became very green, as compared to the </w:t>
      </w:r>
      <w:proofErr w:type="spellStart"/>
      <w:r w:rsidRPr="00CA245C">
        <w:rPr>
          <w:rFonts w:cs="Arial"/>
          <w:szCs w:val="20"/>
          <w:lang w:val="en-GB"/>
        </w:rPr>
        <w:t>neighbors</w:t>
      </w:r>
      <w:proofErr w:type="spellEnd"/>
      <w:r w:rsidRPr="00CA245C">
        <w:rPr>
          <w:rFonts w:cs="Arial"/>
          <w:szCs w:val="20"/>
          <w:lang w:val="en-GB"/>
        </w:rPr>
        <w:t xml:space="preserve">. There is no deep well made in the Village, only </w:t>
      </w:r>
      <w:proofErr w:type="gramStart"/>
      <w:r w:rsidRPr="00CA245C">
        <w:rPr>
          <w:rFonts w:cs="Arial"/>
          <w:szCs w:val="20"/>
          <w:lang w:val="en-GB"/>
        </w:rPr>
        <w:t>simple digging wells, were made by the local people</w:t>
      </w:r>
      <w:proofErr w:type="gramEnd"/>
      <w:r w:rsidRPr="00CA245C">
        <w:rPr>
          <w:rFonts w:cs="Arial"/>
          <w:szCs w:val="20"/>
          <w:lang w:val="en-GB"/>
        </w:rPr>
        <w:t>. One of SOS</w:t>
      </w:r>
      <w:r w:rsidRPr="00CA245C">
        <w:rPr>
          <w:rFonts w:cs="Arial"/>
          <w:szCs w:val="20"/>
          <w:lang w:val="en-GB"/>
        </w:rPr>
        <w:t xml:space="preserve"> </w:t>
      </w:r>
      <w:r w:rsidRPr="00CA245C">
        <w:rPr>
          <w:rFonts w:cs="Arial"/>
          <w:szCs w:val="20"/>
          <w:lang w:val="en-GB"/>
        </w:rPr>
        <w:t xml:space="preserve">Children's Village Flores programmes is to guide the </w:t>
      </w:r>
      <w:proofErr w:type="spellStart"/>
      <w:r w:rsidRPr="00CA245C">
        <w:rPr>
          <w:rFonts w:cs="Arial"/>
          <w:szCs w:val="20"/>
          <w:lang w:val="en-GB"/>
        </w:rPr>
        <w:t>neighboring</w:t>
      </w:r>
      <w:proofErr w:type="spellEnd"/>
      <w:r w:rsidRPr="00CA245C">
        <w:rPr>
          <w:rFonts w:cs="Arial"/>
          <w:szCs w:val="20"/>
          <w:lang w:val="en-GB"/>
        </w:rPr>
        <w:t xml:space="preserve"> people on how to have a better life. Many people in this area are </w:t>
      </w:r>
      <w:proofErr w:type="gramStart"/>
      <w:r w:rsidRPr="00CA245C">
        <w:rPr>
          <w:rFonts w:cs="Arial"/>
          <w:szCs w:val="20"/>
          <w:lang w:val="en-GB"/>
        </w:rPr>
        <w:t>slow-moving</w:t>
      </w:r>
      <w:proofErr w:type="gramEnd"/>
      <w:r w:rsidRPr="00CA245C">
        <w:rPr>
          <w:rFonts w:cs="Arial"/>
          <w:szCs w:val="20"/>
          <w:lang w:val="en-GB"/>
        </w:rPr>
        <w:t xml:space="preserve"> to work so their living conditions are not feasible. There is enough land to work on, but many jobless people are hanging around. The sea is also very rich, but only few fishers are here. </w:t>
      </w:r>
      <w:r w:rsidRPr="00CA245C">
        <w:rPr>
          <w:rFonts w:cs="Arial"/>
          <w:szCs w:val="20"/>
          <w:lang w:val="en-GB"/>
        </w:rPr>
        <w:lastRenderedPageBreak/>
        <w:t>One of the reasons: many children have to stop their education after 6 years schooling. This difficult situation motivates SOS Children's Village Flores</w:t>
      </w:r>
      <w:r w:rsidRPr="00CA245C">
        <w:rPr>
          <w:rFonts w:cs="Arial"/>
          <w:szCs w:val="20"/>
          <w:lang w:val="en-GB"/>
        </w:rPr>
        <w:t xml:space="preserve"> </w:t>
      </w:r>
      <w:r w:rsidRPr="00CA245C">
        <w:rPr>
          <w:rFonts w:cs="Arial"/>
          <w:szCs w:val="20"/>
          <w:lang w:val="en-GB"/>
        </w:rPr>
        <w:t xml:space="preserve">Co-workers to become a model for their </w:t>
      </w:r>
      <w:proofErr w:type="spellStart"/>
      <w:r w:rsidRPr="00CA245C">
        <w:rPr>
          <w:rFonts w:cs="Arial"/>
          <w:szCs w:val="20"/>
          <w:lang w:val="en-GB"/>
        </w:rPr>
        <w:t>neighbors</w:t>
      </w:r>
      <w:proofErr w:type="spellEnd"/>
      <w:r w:rsidRPr="00CA245C">
        <w:rPr>
          <w:rFonts w:cs="Arial"/>
          <w:szCs w:val="20"/>
          <w:lang w:val="en-GB"/>
        </w:rPr>
        <w:t>, and SOS Children's Village Flores</w:t>
      </w:r>
      <w:r w:rsidRPr="00CA245C">
        <w:rPr>
          <w:rFonts w:cs="Arial"/>
          <w:szCs w:val="20"/>
          <w:lang w:val="en-GB"/>
        </w:rPr>
        <w:t xml:space="preserve"> </w:t>
      </w:r>
      <w:r w:rsidRPr="00CA245C">
        <w:rPr>
          <w:rFonts w:cs="Arial"/>
          <w:szCs w:val="20"/>
          <w:lang w:val="en-GB"/>
        </w:rPr>
        <w:t>children feel that they really have good opportunities for their future.</w:t>
      </w:r>
    </w:p>
    <w:p w14:paraId="59E1B8A1" w14:textId="77777777" w:rsidR="00346F1B" w:rsidRPr="00CA245C" w:rsidRDefault="00346F1B" w:rsidP="00346F1B">
      <w:pPr>
        <w:jc w:val="both"/>
        <w:rPr>
          <w:rFonts w:cs="Arial"/>
          <w:szCs w:val="20"/>
          <w:lang w:val="en-GB"/>
        </w:rPr>
      </w:pPr>
    </w:p>
    <w:p w14:paraId="4374D28D" w14:textId="33FC9C99" w:rsidR="00346F1B" w:rsidRDefault="00346F1B" w:rsidP="00346F1B">
      <w:pPr>
        <w:jc w:val="both"/>
        <w:rPr>
          <w:rFonts w:cs="Arial"/>
          <w:szCs w:val="20"/>
          <w:lang w:val="en-GB"/>
        </w:rPr>
      </w:pPr>
      <w:r w:rsidRPr="00CA245C">
        <w:rPr>
          <w:rFonts w:cs="Arial"/>
          <w:szCs w:val="20"/>
          <w:lang w:val="en-GB"/>
        </w:rPr>
        <w:t>In 2018, SOS Children's Villages Flores chosen as the third exemplary champion at the national level for the Child Social welfare Institution. The award given by Ministry of Social of Republic of Indonesia directly. The selection is through district level, province level, and then became representative of NTT province for national level selection. A team from the Ministry of Social Affairs of Republic of Indonesia and local judges visited to see the real conditions in the SOS Children's Village Flores</w:t>
      </w:r>
      <w:r w:rsidRPr="00CA245C">
        <w:rPr>
          <w:rFonts w:cs="Arial"/>
          <w:szCs w:val="20"/>
          <w:lang w:val="en-GB"/>
        </w:rPr>
        <w:t xml:space="preserve"> </w:t>
      </w:r>
      <w:r w:rsidRPr="00CA245C">
        <w:rPr>
          <w:rFonts w:cs="Arial"/>
          <w:szCs w:val="20"/>
          <w:lang w:val="en-GB"/>
        </w:rPr>
        <w:t>including administration, legality of the institution, organizational structure, partnerships, productive economic efforts, independence, as well as the sustainability of programs and activities.</w:t>
      </w:r>
    </w:p>
    <w:p w14:paraId="7D106EEC" w14:textId="77777777" w:rsidR="00CA245C" w:rsidRPr="00CA245C" w:rsidRDefault="00CA245C" w:rsidP="00346F1B">
      <w:pPr>
        <w:jc w:val="both"/>
        <w:rPr>
          <w:rFonts w:cs="Arial"/>
          <w:szCs w:val="20"/>
          <w:lang w:val="en-GB"/>
        </w:rPr>
      </w:pPr>
    </w:p>
    <w:p w14:paraId="75FF536A" w14:textId="77777777" w:rsidR="00BF6B45" w:rsidRDefault="00BF6B45" w:rsidP="006857B6">
      <w:pPr>
        <w:pStyle w:val="Heading1"/>
        <w:spacing w:line="280" w:lineRule="exact"/>
        <w:contextualSpacing w:val="0"/>
        <w:jc w:val="both"/>
        <w:rPr>
          <w:lang w:val="en-GB"/>
        </w:rPr>
      </w:pPr>
      <w:r>
        <w:rPr>
          <w:lang w:val="en-GB"/>
        </w:rPr>
        <w:t>Instruction to bidders</w:t>
      </w:r>
      <w:bookmarkEnd w:id="5"/>
    </w:p>
    <w:p w14:paraId="75FF536B" w14:textId="77777777" w:rsidR="000378CA" w:rsidRDefault="000378CA" w:rsidP="006857B6">
      <w:pPr>
        <w:pStyle w:val="Heading2"/>
        <w:jc w:val="both"/>
        <w:rPr>
          <w:lang w:val="en-GB"/>
        </w:rPr>
      </w:pPr>
      <w:bookmarkStart w:id="6" w:name="_Toc420582839"/>
      <w:r>
        <w:rPr>
          <w:lang w:val="en-GB"/>
        </w:rPr>
        <w:t>General</w:t>
      </w:r>
      <w:bookmarkEnd w:id="6"/>
    </w:p>
    <w:p w14:paraId="01A7798F" w14:textId="2F055D37" w:rsidR="005B338A" w:rsidRPr="00E15779" w:rsidRDefault="005B338A" w:rsidP="005B338A">
      <w:pPr>
        <w:jc w:val="both"/>
        <w:rPr>
          <w:color w:val="auto"/>
          <w:szCs w:val="20"/>
          <w:lang w:val="en-GB"/>
        </w:rPr>
      </w:pPr>
      <w:r w:rsidRPr="00E15779">
        <w:rPr>
          <w:color w:val="auto"/>
          <w:szCs w:val="20"/>
          <w:lang w:val="en-GB"/>
        </w:rPr>
        <w:t>The bidders are welcome to compete for</w:t>
      </w:r>
      <w:r w:rsidRPr="00E15779">
        <w:rPr>
          <w:rFonts w:cs="Arial"/>
          <w:color w:val="auto"/>
          <w:szCs w:val="20"/>
          <w:lang w:val="en-US"/>
        </w:rPr>
        <w:t xml:space="preserve"> a social impact assessment of</w:t>
      </w:r>
      <w:r w:rsidRPr="00E15779">
        <w:rPr>
          <w:rFonts w:cs="Arial"/>
          <w:color w:val="auto"/>
          <w:szCs w:val="20"/>
          <w:lang w:val="en-GB"/>
        </w:rPr>
        <w:t xml:space="preserve"> SOS Children’s Village Programme </w:t>
      </w:r>
      <w:r w:rsidR="00142AC8" w:rsidRPr="00E15779">
        <w:rPr>
          <w:rFonts w:cs="Arial"/>
          <w:color w:val="auto"/>
          <w:szCs w:val="20"/>
          <w:lang w:val="en-GB"/>
        </w:rPr>
        <w:t>Flores</w:t>
      </w:r>
      <w:r w:rsidRPr="00E15779">
        <w:rPr>
          <w:rFonts w:cs="Arial"/>
          <w:color w:val="auto"/>
          <w:szCs w:val="20"/>
          <w:lang w:val="en-GB"/>
        </w:rPr>
        <w:t xml:space="preserve">, </w:t>
      </w:r>
      <w:r w:rsidR="00142AC8" w:rsidRPr="00E15779">
        <w:rPr>
          <w:rFonts w:cs="Arial"/>
          <w:color w:val="auto"/>
          <w:szCs w:val="20"/>
          <w:lang w:val="en-GB"/>
        </w:rPr>
        <w:t>Indonesia</w:t>
      </w:r>
      <w:r w:rsidRPr="00E15779">
        <w:rPr>
          <w:color w:val="auto"/>
          <w:szCs w:val="20"/>
          <w:lang w:val="en-GB"/>
        </w:rPr>
        <w:t xml:space="preserve">. </w:t>
      </w:r>
    </w:p>
    <w:p w14:paraId="3FDBF4E9" w14:textId="77777777" w:rsidR="005B338A" w:rsidRPr="00E15779" w:rsidRDefault="005B338A" w:rsidP="005B338A">
      <w:pPr>
        <w:jc w:val="both"/>
        <w:rPr>
          <w:szCs w:val="20"/>
          <w:lang w:val="en-GB"/>
        </w:rPr>
      </w:pPr>
    </w:p>
    <w:p w14:paraId="33C39740" w14:textId="744F56A6" w:rsidR="006857B6" w:rsidRPr="00E15779" w:rsidRDefault="000378CA" w:rsidP="006857B6">
      <w:pPr>
        <w:jc w:val="both"/>
        <w:rPr>
          <w:szCs w:val="20"/>
          <w:lang w:val="en-GB"/>
        </w:rPr>
      </w:pPr>
      <w:r w:rsidRPr="00E15779">
        <w:rPr>
          <w:szCs w:val="20"/>
          <w:lang w:val="en-GB"/>
        </w:rPr>
        <w:t xml:space="preserve">This bid is open to all national and international suppliers </w:t>
      </w:r>
      <w:r w:rsidR="003C2C7E" w:rsidRPr="00E15779">
        <w:rPr>
          <w:szCs w:val="20"/>
          <w:lang w:val="en-GB"/>
        </w:rPr>
        <w:t>(</w:t>
      </w:r>
      <w:r w:rsidR="00FC4C6A" w:rsidRPr="00E15779">
        <w:rPr>
          <w:szCs w:val="20"/>
          <w:lang w:val="en-GB"/>
        </w:rPr>
        <w:t xml:space="preserve">independent consultants or companies) </w:t>
      </w:r>
      <w:r w:rsidRPr="00E15779">
        <w:rPr>
          <w:szCs w:val="20"/>
          <w:lang w:val="en-GB"/>
        </w:rPr>
        <w:t xml:space="preserve">who </w:t>
      </w:r>
      <w:proofErr w:type="gramStart"/>
      <w:r w:rsidRPr="00E15779">
        <w:rPr>
          <w:szCs w:val="20"/>
          <w:lang w:val="en-GB"/>
        </w:rPr>
        <w:t>are legally constituted</w:t>
      </w:r>
      <w:proofErr w:type="gramEnd"/>
      <w:r w:rsidRPr="00E15779">
        <w:rPr>
          <w:szCs w:val="20"/>
          <w:lang w:val="en-GB"/>
        </w:rPr>
        <w:t xml:space="preserve"> and can provide the requested services. The bidder shall bear all costs of the </w:t>
      </w:r>
      <w:r w:rsidR="00900F64" w:rsidRPr="00E15779">
        <w:rPr>
          <w:szCs w:val="20"/>
          <w:lang w:val="en-GB"/>
        </w:rPr>
        <w:t>bid;</w:t>
      </w:r>
      <w:r w:rsidRPr="00E15779">
        <w:rPr>
          <w:szCs w:val="20"/>
          <w:lang w:val="en-GB"/>
        </w:rPr>
        <w:t xml:space="preserve"> costs of a proposal cannot be included as a direct cost of the assignment.</w:t>
      </w:r>
    </w:p>
    <w:p w14:paraId="75FF536D" w14:textId="77777777" w:rsidR="000378CA" w:rsidRPr="00E15779" w:rsidRDefault="000378CA" w:rsidP="006857B6">
      <w:pPr>
        <w:jc w:val="both"/>
        <w:rPr>
          <w:szCs w:val="20"/>
          <w:lang w:val="en-GB"/>
        </w:rPr>
      </w:pPr>
    </w:p>
    <w:p w14:paraId="75FF536E" w14:textId="77777777" w:rsidR="00BD1617" w:rsidRPr="00E15779" w:rsidRDefault="00BD1617" w:rsidP="006857B6">
      <w:pPr>
        <w:jc w:val="both"/>
        <w:rPr>
          <w:b/>
          <w:color w:val="auto"/>
          <w:szCs w:val="20"/>
          <w:lang w:val="en-GB"/>
        </w:rPr>
      </w:pPr>
      <w:r w:rsidRPr="00E15779">
        <w:rPr>
          <w:b/>
          <w:color w:val="auto"/>
          <w:szCs w:val="20"/>
          <w:lang w:val="en-GB"/>
        </w:rPr>
        <w:t>2.1.1 Language of the bid</w:t>
      </w:r>
    </w:p>
    <w:p w14:paraId="75FF5370" w14:textId="5100BF93" w:rsidR="00CF2121" w:rsidRPr="00E15779" w:rsidRDefault="00CF2121" w:rsidP="006857B6">
      <w:pPr>
        <w:jc w:val="both"/>
        <w:rPr>
          <w:b/>
          <w:color w:val="auto"/>
          <w:szCs w:val="20"/>
          <w:lang w:val="en-GB"/>
        </w:rPr>
      </w:pPr>
      <w:r w:rsidRPr="00E15779">
        <w:rPr>
          <w:color w:val="auto"/>
          <w:szCs w:val="20"/>
          <w:lang w:val="en-GB"/>
        </w:rPr>
        <w:t xml:space="preserve">The proposal and all supplementary documents have to </w:t>
      </w:r>
      <w:proofErr w:type="gramStart"/>
      <w:r w:rsidRPr="00E15779">
        <w:rPr>
          <w:color w:val="auto"/>
          <w:szCs w:val="20"/>
          <w:lang w:val="en-GB"/>
        </w:rPr>
        <w:t>be submitted</w:t>
      </w:r>
      <w:proofErr w:type="gramEnd"/>
      <w:r w:rsidRPr="00E15779">
        <w:rPr>
          <w:color w:val="auto"/>
          <w:szCs w:val="20"/>
          <w:lang w:val="en-GB"/>
        </w:rPr>
        <w:t xml:space="preserve"> in English.</w:t>
      </w:r>
      <w:r w:rsidR="00943E78" w:rsidRPr="00E15779">
        <w:rPr>
          <w:color w:val="auto"/>
          <w:szCs w:val="20"/>
          <w:lang w:val="en-GB"/>
        </w:rPr>
        <w:t xml:space="preserve"> In addition, the bidder has to cover all translation costs related to field interviews. </w:t>
      </w:r>
    </w:p>
    <w:p w14:paraId="75FF5371" w14:textId="77777777" w:rsidR="00CF2121" w:rsidRPr="00E15779" w:rsidRDefault="00CF2121" w:rsidP="006857B6">
      <w:pPr>
        <w:jc w:val="both"/>
        <w:rPr>
          <w:b/>
          <w:color w:val="auto"/>
          <w:szCs w:val="20"/>
          <w:lang w:val="en-GB"/>
        </w:rPr>
      </w:pPr>
    </w:p>
    <w:p w14:paraId="75FF5372" w14:textId="77777777" w:rsidR="00CF2121" w:rsidRPr="00E15779" w:rsidRDefault="00CF2121" w:rsidP="006857B6">
      <w:pPr>
        <w:jc w:val="both"/>
        <w:rPr>
          <w:b/>
          <w:color w:val="auto"/>
          <w:szCs w:val="20"/>
          <w:lang w:val="en-GB"/>
        </w:rPr>
      </w:pPr>
      <w:r w:rsidRPr="00E15779">
        <w:rPr>
          <w:b/>
          <w:color w:val="auto"/>
          <w:szCs w:val="20"/>
          <w:lang w:val="en-GB"/>
        </w:rPr>
        <w:t>2.1.2 Bid currency</w:t>
      </w:r>
    </w:p>
    <w:p w14:paraId="75FF5374" w14:textId="63CEFEF2" w:rsidR="000378CA" w:rsidRPr="00E15779" w:rsidRDefault="00D854D8" w:rsidP="00663EFD">
      <w:pPr>
        <w:jc w:val="both"/>
        <w:rPr>
          <w:color w:val="auto"/>
          <w:szCs w:val="20"/>
          <w:lang w:val="en-GB"/>
        </w:rPr>
      </w:pPr>
      <w:r w:rsidRPr="00E15779">
        <w:rPr>
          <w:color w:val="auto"/>
          <w:szCs w:val="20"/>
          <w:lang w:val="en-GB"/>
        </w:rPr>
        <w:t>The f</w:t>
      </w:r>
      <w:r w:rsidR="00900F64" w:rsidRPr="00E15779">
        <w:rPr>
          <w:color w:val="auto"/>
          <w:szCs w:val="20"/>
          <w:lang w:val="en-GB"/>
        </w:rPr>
        <w:t>inancial b</w:t>
      </w:r>
      <w:r w:rsidR="00F62FD6" w:rsidRPr="00E15779">
        <w:rPr>
          <w:color w:val="auto"/>
          <w:szCs w:val="20"/>
          <w:lang w:val="en-GB"/>
        </w:rPr>
        <w:t xml:space="preserve">id needs to </w:t>
      </w:r>
      <w:proofErr w:type="gramStart"/>
      <w:r w:rsidR="00F62FD6" w:rsidRPr="00E15779">
        <w:rPr>
          <w:color w:val="auto"/>
          <w:szCs w:val="20"/>
          <w:lang w:val="en-GB"/>
        </w:rPr>
        <w:t>be stated</w:t>
      </w:r>
      <w:proofErr w:type="gramEnd"/>
      <w:r w:rsidR="00F62FD6" w:rsidRPr="00E15779">
        <w:rPr>
          <w:color w:val="auto"/>
          <w:szCs w:val="20"/>
          <w:lang w:val="en-GB"/>
        </w:rPr>
        <w:t xml:space="preserve"> in </w:t>
      </w:r>
      <w:r w:rsidR="00142AC8" w:rsidRPr="00E15779">
        <w:rPr>
          <w:color w:val="auto"/>
          <w:szCs w:val="20"/>
          <w:lang w:val="en-GB"/>
        </w:rPr>
        <w:t>Indonesia Rupiah</w:t>
      </w:r>
      <w:r w:rsidR="00F62FD6" w:rsidRPr="00E15779">
        <w:rPr>
          <w:color w:val="auto"/>
          <w:szCs w:val="20"/>
          <w:lang w:val="en-GB"/>
        </w:rPr>
        <w:t xml:space="preserve">. </w:t>
      </w:r>
    </w:p>
    <w:p w14:paraId="75FF5375" w14:textId="77777777" w:rsidR="000378CA" w:rsidRDefault="000378CA" w:rsidP="006857B6">
      <w:pPr>
        <w:jc w:val="both"/>
        <w:rPr>
          <w:lang w:val="en-GB"/>
        </w:rPr>
      </w:pPr>
    </w:p>
    <w:p w14:paraId="75FF5376" w14:textId="3E3DA10B" w:rsidR="000378CA" w:rsidRDefault="000378CA" w:rsidP="006857B6">
      <w:pPr>
        <w:pStyle w:val="Heading2"/>
        <w:jc w:val="both"/>
        <w:rPr>
          <w:lang w:val="en-GB"/>
        </w:rPr>
      </w:pPr>
      <w:bookmarkStart w:id="7" w:name="_Toc420582840"/>
      <w:r>
        <w:rPr>
          <w:lang w:val="en-GB"/>
        </w:rPr>
        <w:t>Process of Su</w:t>
      </w:r>
      <w:r w:rsidR="009A3251">
        <w:rPr>
          <w:lang w:val="en-GB"/>
        </w:rPr>
        <w:t>b</w:t>
      </w:r>
      <w:r w:rsidR="007C7287">
        <w:rPr>
          <w:lang w:val="en-GB"/>
        </w:rPr>
        <w:t>mission of B</w:t>
      </w:r>
      <w:r>
        <w:rPr>
          <w:lang w:val="en-GB"/>
        </w:rPr>
        <w:t>ids</w:t>
      </w:r>
      <w:bookmarkEnd w:id="7"/>
      <w:r>
        <w:rPr>
          <w:lang w:val="en-GB"/>
        </w:rPr>
        <w:t xml:space="preserve"> </w:t>
      </w:r>
    </w:p>
    <w:p w14:paraId="75FF5377" w14:textId="77777777" w:rsidR="009A3251" w:rsidRPr="00E15779" w:rsidRDefault="009A3251" w:rsidP="006857B6">
      <w:pPr>
        <w:jc w:val="both"/>
        <w:rPr>
          <w:rFonts w:cs="Arial"/>
          <w:b/>
          <w:szCs w:val="20"/>
          <w:lang w:val="en-GB"/>
        </w:rPr>
      </w:pPr>
      <w:r w:rsidRPr="00E15779">
        <w:rPr>
          <w:rFonts w:cs="Arial"/>
          <w:b/>
          <w:szCs w:val="20"/>
          <w:lang w:val="en-GB"/>
        </w:rPr>
        <w:t xml:space="preserve">Proposals </w:t>
      </w:r>
      <w:proofErr w:type="gramStart"/>
      <w:r w:rsidRPr="00E15779">
        <w:rPr>
          <w:rFonts w:cs="Arial"/>
          <w:b/>
          <w:szCs w:val="20"/>
          <w:lang w:val="en-GB"/>
        </w:rPr>
        <w:t>should be sent</w:t>
      </w:r>
      <w:proofErr w:type="gramEnd"/>
      <w:r w:rsidRPr="00E15779">
        <w:rPr>
          <w:rFonts w:cs="Arial"/>
          <w:b/>
          <w:szCs w:val="20"/>
          <w:lang w:val="en-GB"/>
        </w:rPr>
        <w:t xml:space="preserve"> to:</w:t>
      </w:r>
    </w:p>
    <w:p w14:paraId="327527C3" w14:textId="77777777" w:rsidR="00971167" w:rsidRPr="00E15779" w:rsidRDefault="00971167" w:rsidP="00971167">
      <w:pPr>
        <w:jc w:val="both"/>
        <w:rPr>
          <w:rFonts w:cs="Arial"/>
          <w:szCs w:val="20"/>
          <w:lang w:val="en-IN"/>
        </w:rPr>
      </w:pPr>
      <w:r w:rsidRPr="00E15779">
        <w:rPr>
          <w:rFonts w:cs="Arial"/>
          <w:szCs w:val="20"/>
          <w:lang w:val="en-GB"/>
        </w:rPr>
        <w:t xml:space="preserve">To facilitate the submission of proposals, the submission duly stamped and signed electronically in PDF format and sent to </w:t>
      </w:r>
      <w:r w:rsidRPr="00E15779">
        <w:rPr>
          <w:rFonts w:cs="Arial"/>
          <w:b/>
          <w:szCs w:val="20"/>
          <w:lang w:val="en-GB"/>
        </w:rPr>
        <w:t xml:space="preserve">Mr. Hasan Asif at </w:t>
      </w:r>
      <w:r w:rsidRPr="00E15779">
        <w:rPr>
          <w:rFonts w:cs="Arial"/>
          <w:b/>
          <w:i/>
          <w:szCs w:val="20"/>
          <w:lang w:val="en-GB"/>
        </w:rPr>
        <w:t>asif.hasan@sos-kd.org</w:t>
      </w:r>
      <w:r w:rsidRPr="00E15779">
        <w:rPr>
          <w:rFonts w:cs="Arial"/>
          <w:szCs w:val="20"/>
          <w:lang w:val="en-GB"/>
        </w:rPr>
        <w:t xml:space="preserve">, </w:t>
      </w:r>
      <w:r w:rsidRPr="00E15779">
        <w:rPr>
          <w:rFonts w:cs="Arial"/>
          <w:color w:val="auto"/>
          <w:szCs w:val="20"/>
          <w:lang w:val="en-GB"/>
        </w:rPr>
        <w:t xml:space="preserve">‘cc’ to </w:t>
      </w:r>
      <w:r w:rsidRPr="00E15779">
        <w:rPr>
          <w:rFonts w:cs="Arial"/>
          <w:b/>
          <w:color w:val="auto"/>
          <w:szCs w:val="20"/>
          <w:lang w:val="en-GB"/>
        </w:rPr>
        <w:t xml:space="preserve">Mr. </w:t>
      </w:r>
      <w:proofErr w:type="spellStart"/>
      <w:r w:rsidRPr="00E15779">
        <w:rPr>
          <w:rFonts w:cs="Arial"/>
          <w:b/>
          <w:color w:val="auto"/>
          <w:szCs w:val="20"/>
          <w:lang w:val="en-GB"/>
        </w:rPr>
        <w:t>Germain</w:t>
      </w:r>
      <w:proofErr w:type="spellEnd"/>
      <w:r w:rsidRPr="00E15779">
        <w:rPr>
          <w:rFonts w:cs="Arial"/>
          <w:b/>
          <w:color w:val="auto"/>
          <w:szCs w:val="20"/>
          <w:lang w:val="en-GB"/>
        </w:rPr>
        <w:t xml:space="preserve"> </w:t>
      </w:r>
      <w:proofErr w:type="spellStart"/>
      <w:r w:rsidRPr="00E15779">
        <w:rPr>
          <w:rFonts w:cs="Arial"/>
          <w:b/>
          <w:color w:val="auto"/>
          <w:szCs w:val="20"/>
          <w:lang w:val="en-GB"/>
        </w:rPr>
        <w:t>Houedenou</w:t>
      </w:r>
      <w:proofErr w:type="spellEnd"/>
      <w:r w:rsidRPr="00E15779">
        <w:rPr>
          <w:rFonts w:cs="Arial"/>
          <w:b/>
          <w:color w:val="auto"/>
          <w:szCs w:val="20"/>
          <w:lang w:val="en-GB"/>
        </w:rPr>
        <w:t xml:space="preserve"> at </w:t>
      </w:r>
      <w:hyperlink r:id="rId19" w:history="1">
        <w:r w:rsidRPr="00E15779">
          <w:rPr>
            <w:rStyle w:val="Hyperlink"/>
            <w:rFonts w:cs="Arial"/>
            <w:b/>
            <w:i/>
            <w:color w:val="000000" w:themeColor="text1"/>
            <w:szCs w:val="20"/>
            <w:u w:val="none"/>
            <w:lang w:val="en-GB"/>
          </w:rPr>
          <w:t>germain.houedenou@sos-kd.org</w:t>
        </w:r>
      </w:hyperlink>
      <w:r w:rsidRPr="00E15779">
        <w:rPr>
          <w:rFonts w:cs="Arial"/>
          <w:b/>
          <w:color w:val="000000" w:themeColor="text1"/>
          <w:szCs w:val="20"/>
          <w:lang w:val="en-GB"/>
        </w:rPr>
        <w:t>.</w:t>
      </w:r>
      <w:r w:rsidRPr="00E15779">
        <w:rPr>
          <w:rStyle w:val="Hyperlink"/>
          <w:rFonts w:cs="Arial"/>
          <w:szCs w:val="20"/>
          <w:lang w:val="en-US"/>
        </w:rPr>
        <w:t xml:space="preserve"> </w:t>
      </w:r>
    </w:p>
    <w:p w14:paraId="53833A88" w14:textId="77777777" w:rsidR="00971167" w:rsidRPr="00E15779" w:rsidRDefault="00971167" w:rsidP="00971167">
      <w:pPr>
        <w:rPr>
          <w:rFonts w:cs="Arial"/>
          <w:szCs w:val="20"/>
          <w:lang w:val="en-US"/>
        </w:rPr>
      </w:pPr>
    </w:p>
    <w:p w14:paraId="6C695350" w14:textId="77777777" w:rsidR="00971167" w:rsidRPr="00E15779" w:rsidRDefault="00971167" w:rsidP="00971167">
      <w:pPr>
        <w:jc w:val="both"/>
        <w:rPr>
          <w:rFonts w:cs="Arial"/>
          <w:szCs w:val="20"/>
          <w:lang w:val="en-GB"/>
        </w:rPr>
      </w:pPr>
      <w:r w:rsidRPr="00E15779">
        <w:rPr>
          <w:rFonts w:cs="Arial"/>
          <w:color w:val="auto"/>
          <w:szCs w:val="20"/>
          <w:lang w:val="en-GB"/>
        </w:rPr>
        <w:t>The titles of submitted documents should clearly state “Technical proposal for impact assessment in SOS Children’s Villages Indonesia by the [company/consultant title]” and “Financial Proposal for impact assessment in SOS Children’s Villages Indonesia by the [company/consultant title]”</w:t>
      </w:r>
      <w:r w:rsidRPr="00E15779">
        <w:rPr>
          <w:rFonts w:cs="Arial"/>
          <w:color w:val="0070C0"/>
          <w:szCs w:val="20"/>
          <w:lang w:val="en-GB"/>
        </w:rPr>
        <w:t xml:space="preserve">. </w:t>
      </w:r>
      <w:r w:rsidRPr="00E15779">
        <w:rPr>
          <w:rFonts w:cs="Arial"/>
          <w:szCs w:val="20"/>
          <w:lang w:val="en-GB"/>
        </w:rPr>
        <w:t xml:space="preserve">Please make sure that the technical and financial proposals </w:t>
      </w:r>
      <w:proofErr w:type="gramStart"/>
      <w:r w:rsidRPr="00E15779">
        <w:rPr>
          <w:rFonts w:cs="Arial"/>
          <w:szCs w:val="20"/>
          <w:lang w:val="en-GB"/>
        </w:rPr>
        <w:t>are handed</w:t>
      </w:r>
      <w:proofErr w:type="gramEnd"/>
      <w:r w:rsidRPr="00E15779">
        <w:rPr>
          <w:rFonts w:cs="Arial"/>
          <w:szCs w:val="20"/>
          <w:lang w:val="en-GB"/>
        </w:rPr>
        <w:t xml:space="preserve"> in separately PDF files. During the process of evaluation, technical bids </w:t>
      </w:r>
      <w:proofErr w:type="gramStart"/>
      <w:r w:rsidRPr="00E15779">
        <w:rPr>
          <w:rFonts w:cs="Arial"/>
          <w:szCs w:val="20"/>
          <w:lang w:val="en-GB"/>
        </w:rPr>
        <w:t>would be opened and evaluated first</w:t>
      </w:r>
      <w:proofErr w:type="gramEnd"/>
      <w:r w:rsidRPr="00E15779">
        <w:rPr>
          <w:rFonts w:cs="Arial"/>
          <w:szCs w:val="20"/>
          <w:lang w:val="en-GB"/>
        </w:rPr>
        <w:t xml:space="preserve">. The financial part of those proposals, which are shortlisted after evaluation of the technical proposal, </w:t>
      </w:r>
      <w:proofErr w:type="gramStart"/>
      <w:r w:rsidRPr="00E15779">
        <w:rPr>
          <w:rFonts w:cs="Arial"/>
          <w:szCs w:val="20"/>
          <w:lang w:val="en-GB"/>
        </w:rPr>
        <w:t>will then be opened</w:t>
      </w:r>
      <w:proofErr w:type="gramEnd"/>
      <w:r w:rsidRPr="00E15779">
        <w:rPr>
          <w:rFonts w:cs="Arial"/>
          <w:szCs w:val="20"/>
          <w:lang w:val="en-GB"/>
        </w:rPr>
        <w:t xml:space="preserve"> in a second step. </w:t>
      </w:r>
    </w:p>
    <w:p w14:paraId="2DB43DEC" w14:textId="77777777" w:rsidR="006857B6" w:rsidRPr="00E15779" w:rsidRDefault="006857B6" w:rsidP="000378CA">
      <w:pPr>
        <w:rPr>
          <w:rFonts w:cs="Arial"/>
          <w:b/>
          <w:szCs w:val="20"/>
          <w:lang w:val="en-GB"/>
        </w:rPr>
      </w:pPr>
    </w:p>
    <w:p w14:paraId="75FF537C" w14:textId="77777777" w:rsidR="000378CA" w:rsidRPr="00E15779" w:rsidRDefault="000378CA" w:rsidP="000378CA">
      <w:pPr>
        <w:rPr>
          <w:rFonts w:cs="Arial"/>
          <w:b/>
          <w:szCs w:val="20"/>
          <w:lang w:val="en-GB"/>
        </w:rPr>
      </w:pPr>
      <w:r w:rsidRPr="00E15779">
        <w:rPr>
          <w:rFonts w:cs="Arial"/>
          <w:b/>
          <w:szCs w:val="20"/>
          <w:lang w:val="en-GB"/>
        </w:rPr>
        <w:t>Documents to submit</w:t>
      </w:r>
    </w:p>
    <w:p w14:paraId="75FF537D" w14:textId="77777777" w:rsidR="00F273F0" w:rsidRPr="00E15779" w:rsidRDefault="00F273F0" w:rsidP="00F62FD6">
      <w:pPr>
        <w:pStyle w:val="ListParagraph"/>
        <w:numPr>
          <w:ilvl w:val="0"/>
          <w:numId w:val="11"/>
        </w:numPr>
        <w:rPr>
          <w:rFonts w:ascii="Arial" w:hAnsi="Arial" w:cs="Arial"/>
          <w:sz w:val="20"/>
          <w:szCs w:val="20"/>
        </w:rPr>
      </w:pPr>
      <w:r w:rsidRPr="00E15779">
        <w:rPr>
          <w:rFonts w:ascii="Arial" w:hAnsi="Arial" w:cs="Arial"/>
          <w:sz w:val="20"/>
          <w:szCs w:val="20"/>
        </w:rPr>
        <w:t>Bid submission</w:t>
      </w:r>
      <w:r w:rsidR="00AF33C9" w:rsidRPr="00E15779">
        <w:rPr>
          <w:rFonts w:ascii="Arial" w:hAnsi="Arial" w:cs="Arial"/>
          <w:sz w:val="20"/>
          <w:szCs w:val="20"/>
        </w:rPr>
        <w:t xml:space="preserve"> / identification</w:t>
      </w:r>
      <w:r w:rsidRPr="00E15779">
        <w:rPr>
          <w:rFonts w:ascii="Arial" w:hAnsi="Arial" w:cs="Arial"/>
          <w:sz w:val="20"/>
          <w:szCs w:val="20"/>
        </w:rPr>
        <w:t xml:space="preserve"> form</w:t>
      </w:r>
    </w:p>
    <w:p w14:paraId="75FF537E" w14:textId="77777777" w:rsidR="00AF33C9" w:rsidRPr="00E15779" w:rsidRDefault="00F62FD6" w:rsidP="00F62FD6">
      <w:pPr>
        <w:pStyle w:val="ListParagraph"/>
        <w:numPr>
          <w:ilvl w:val="0"/>
          <w:numId w:val="11"/>
        </w:numPr>
        <w:rPr>
          <w:rFonts w:ascii="Arial" w:hAnsi="Arial" w:cs="Arial"/>
          <w:sz w:val="20"/>
          <w:szCs w:val="20"/>
        </w:rPr>
      </w:pPr>
      <w:r w:rsidRPr="00E15779">
        <w:rPr>
          <w:rFonts w:ascii="Arial" w:hAnsi="Arial" w:cs="Arial"/>
          <w:sz w:val="20"/>
          <w:szCs w:val="20"/>
        </w:rPr>
        <w:t>Previous e</w:t>
      </w:r>
      <w:r w:rsidR="00AF33C9" w:rsidRPr="00E15779">
        <w:rPr>
          <w:rFonts w:ascii="Arial" w:hAnsi="Arial" w:cs="Arial"/>
          <w:sz w:val="20"/>
          <w:szCs w:val="20"/>
        </w:rPr>
        <w:t>xperience format</w:t>
      </w:r>
      <w:r w:rsidR="001912B7" w:rsidRPr="00E15779">
        <w:rPr>
          <w:rFonts w:ascii="Arial" w:hAnsi="Arial" w:cs="Arial"/>
          <w:sz w:val="20"/>
          <w:szCs w:val="20"/>
        </w:rPr>
        <w:t xml:space="preserve"> </w:t>
      </w:r>
    </w:p>
    <w:p w14:paraId="75FF537F" w14:textId="09F6CD1B" w:rsidR="00F62FD6" w:rsidRPr="00E15779" w:rsidRDefault="00F273F0" w:rsidP="00F62FD6">
      <w:pPr>
        <w:pStyle w:val="ListParagraph"/>
        <w:numPr>
          <w:ilvl w:val="0"/>
          <w:numId w:val="11"/>
        </w:numPr>
        <w:rPr>
          <w:rFonts w:ascii="Arial" w:hAnsi="Arial" w:cs="Arial"/>
          <w:sz w:val="20"/>
          <w:szCs w:val="20"/>
        </w:rPr>
      </w:pPr>
      <w:r w:rsidRPr="00E15779">
        <w:rPr>
          <w:rFonts w:ascii="Arial" w:hAnsi="Arial" w:cs="Arial"/>
          <w:sz w:val="20"/>
          <w:szCs w:val="20"/>
        </w:rPr>
        <w:t>Price schedule form</w:t>
      </w:r>
      <w:r w:rsidR="00AF33C9" w:rsidRPr="00E15779">
        <w:rPr>
          <w:rFonts w:ascii="Arial" w:hAnsi="Arial" w:cs="Arial"/>
          <w:sz w:val="20"/>
          <w:szCs w:val="20"/>
        </w:rPr>
        <w:t xml:space="preserve"> (to be sealed in a closed envelop</w:t>
      </w:r>
      <w:r w:rsidR="0039405D" w:rsidRPr="00E15779">
        <w:rPr>
          <w:rFonts w:ascii="Arial" w:hAnsi="Arial" w:cs="Arial"/>
          <w:sz w:val="20"/>
          <w:szCs w:val="20"/>
        </w:rPr>
        <w:t>e</w:t>
      </w:r>
      <w:r w:rsidR="00AF33C9" w:rsidRPr="00E15779">
        <w:rPr>
          <w:rFonts w:ascii="Arial" w:hAnsi="Arial" w:cs="Arial"/>
          <w:sz w:val="20"/>
          <w:szCs w:val="20"/>
        </w:rPr>
        <w:t xml:space="preserve"> or a separate PDF file)</w:t>
      </w:r>
      <w:r w:rsidR="001912B7" w:rsidRPr="00E15779">
        <w:rPr>
          <w:rFonts w:ascii="Arial" w:hAnsi="Arial" w:cs="Arial"/>
          <w:sz w:val="20"/>
          <w:szCs w:val="20"/>
        </w:rPr>
        <w:t xml:space="preserve"> </w:t>
      </w:r>
    </w:p>
    <w:p w14:paraId="75FF5380" w14:textId="77777777" w:rsidR="00B955A5" w:rsidRPr="00E15779" w:rsidRDefault="00F273F0" w:rsidP="00B955A5">
      <w:pPr>
        <w:pStyle w:val="ListParagraph"/>
        <w:numPr>
          <w:ilvl w:val="0"/>
          <w:numId w:val="11"/>
        </w:numPr>
        <w:rPr>
          <w:rFonts w:ascii="Arial" w:hAnsi="Arial" w:cs="Arial"/>
          <w:sz w:val="20"/>
          <w:szCs w:val="20"/>
        </w:rPr>
      </w:pPr>
      <w:r w:rsidRPr="00E15779">
        <w:rPr>
          <w:rFonts w:ascii="Arial" w:hAnsi="Arial" w:cs="Arial"/>
          <w:sz w:val="20"/>
          <w:szCs w:val="20"/>
        </w:rPr>
        <w:t>Technical proposal</w:t>
      </w:r>
    </w:p>
    <w:p w14:paraId="75FF5381" w14:textId="37E54664" w:rsidR="00B955A5" w:rsidRPr="00E15779" w:rsidRDefault="00B955A5" w:rsidP="00B955A5">
      <w:pPr>
        <w:pStyle w:val="ListParagraph"/>
        <w:numPr>
          <w:ilvl w:val="0"/>
          <w:numId w:val="11"/>
        </w:numPr>
        <w:rPr>
          <w:rFonts w:ascii="Arial" w:hAnsi="Arial" w:cs="Arial"/>
          <w:sz w:val="20"/>
          <w:szCs w:val="20"/>
        </w:rPr>
      </w:pPr>
      <w:r w:rsidRPr="00E15779">
        <w:rPr>
          <w:rFonts w:ascii="Arial" w:hAnsi="Arial" w:cs="Arial"/>
          <w:sz w:val="20"/>
          <w:szCs w:val="20"/>
        </w:rPr>
        <w:t xml:space="preserve">CVs of the </w:t>
      </w:r>
      <w:r w:rsidR="0039405D" w:rsidRPr="00E15779">
        <w:rPr>
          <w:rFonts w:ascii="Arial" w:hAnsi="Arial" w:cs="Arial"/>
          <w:sz w:val="20"/>
          <w:szCs w:val="20"/>
        </w:rPr>
        <w:t>research team</w:t>
      </w:r>
      <w:r w:rsidRPr="00E15779">
        <w:rPr>
          <w:rFonts w:ascii="Arial" w:hAnsi="Arial" w:cs="Arial"/>
          <w:sz w:val="20"/>
          <w:szCs w:val="20"/>
        </w:rPr>
        <w:t xml:space="preserve"> member(s) including current geographical location(s) </w:t>
      </w:r>
    </w:p>
    <w:p w14:paraId="75FF5382" w14:textId="15703171" w:rsidR="00AC71FE" w:rsidRPr="00E15779" w:rsidRDefault="00B955A5" w:rsidP="00B1230F">
      <w:pPr>
        <w:pStyle w:val="ListParagraph"/>
        <w:numPr>
          <w:ilvl w:val="0"/>
          <w:numId w:val="11"/>
        </w:numPr>
        <w:rPr>
          <w:rFonts w:ascii="Arial" w:hAnsi="Arial" w:cs="Arial"/>
          <w:sz w:val="20"/>
          <w:szCs w:val="20"/>
        </w:rPr>
      </w:pPr>
      <w:r w:rsidRPr="00E15779">
        <w:rPr>
          <w:rFonts w:ascii="Arial" w:hAnsi="Arial" w:cs="Arial"/>
          <w:sz w:val="20"/>
          <w:szCs w:val="20"/>
        </w:rPr>
        <w:t xml:space="preserve">Three references </w:t>
      </w:r>
    </w:p>
    <w:p w14:paraId="75FF5383" w14:textId="77777777" w:rsidR="00AC71FE" w:rsidRPr="00E15779" w:rsidRDefault="00AC71FE" w:rsidP="00AC71FE">
      <w:pPr>
        <w:pStyle w:val="ListParagraph"/>
        <w:numPr>
          <w:ilvl w:val="0"/>
          <w:numId w:val="11"/>
        </w:numPr>
        <w:rPr>
          <w:rFonts w:ascii="Arial" w:hAnsi="Arial" w:cs="Arial"/>
          <w:sz w:val="20"/>
          <w:szCs w:val="20"/>
        </w:rPr>
      </w:pPr>
      <w:r w:rsidRPr="00E15779">
        <w:rPr>
          <w:rFonts w:ascii="Arial" w:hAnsi="Arial" w:cs="Arial"/>
          <w:sz w:val="20"/>
          <w:szCs w:val="20"/>
        </w:rPr>
        <w:t>An example of a recent/relevant evaluation</w:t>
      </w:r>
      <w:r w:rsidR="0066136F" w:rsidRPr="00E15779">
        <w:rPr>
          <w:rFonts w:ascii="Arial" w:hAnsi="Arial" w:cs="Arial"/>
          <w:sz w:val="20"/>
          <w:szCs w:val="20"/>
        </w:rPr>
        <w:t xml:space="preserve"> report</w:t>
      </w:r>
      <w:r w:rsidRPr="00E15779">
        <w:rPr>
          <w:rFonts w:ascii="Arial" w:hAnsi="Arial" w:cs="Arial"/>
          <w:sz w:val="20"/>
          <w:szCs w:val="20"/>
        </w:rPr>
        <w:t xml:space="preserve"> </w:t>
      </w:r>
      <w:r w:rsidR="0066136F" w:rsidRPr="00E15779">
        <w:rPr>
          <w:rFonts w:ascii="Arial" w:hAnsi="Arial" w:cs="Arial"/>
          <w:sz w:val="20"/>
          <w:szCs w:val="20"/>
        </w:rPr>
        <w:t>(if available for public use)</w:t>
      </w:r>
      <w:r w:rsidRPr="00E15779">
        <w:rPr>
          <w:rFonts w:ascii="Arial" w:hAnsi="Arial" w:cs="Arial"/>
          <w:sz w:val="20"/>
          <w:szCs w:val="20"/>
        </w:rPr>
        <w:t xml:space="preserve"> </w:t>
      </w:r>
    </w:p>
    <w:p w14:paraId="75FF5385" w14:textId="0B53F6EE" w:rsidR="000378CA" w:rsidRPr="00E15779" w:rsidRDefault="000378CA" w:rsidP="000378CA">
      <w:pPr>
        <w:rPr>
          <w:rFonts w:cs="Arial"/>
          <w:b/>
          <w:szCs w:val="20"/>
          <w:lang w:val="en-GB"/>
        </w:rPr>
      </w:pPr>
      <w:r w:rsidRPr="00E15779">
        <w:rPr>
          <w:rFonts w:cs="Arial"/>
          <w:b/>
          <w:szCs w:val="20"/>
          <w:lang w:val="en-GB"/>
        </w:rPr>
        <w:t>Deadline for submission</w:t>
      </w:r>
    </w:p>
    <w:p w14:paraId="75FF5386" w14:textId="2E93580D" w:rsidR="009A3251" w:rsidRPr="00E15779" w:rsidRDefault="009A3251" w:rsidP="0039405D">
      <w:pPr>
        <w:jc w:val="both"/>
        <w:rPr>
          <w:rFonts w:cs="Arial"/>
          <w:szCs w:val="20"/>
          <w:lang w:val="en-GB"/>
        </w:rPr>
      </w:pPr>
      <w:r w:rsidRPr="00E15779">
        <w:rPr>
          <w:rFonts w:cs="Arial"/>
          <w:szCs w:val="20"/>
          <w:lang w:val="en-GB"/>
        </w:rPr>
        <w:t xml:space="preserve">The proposal has to be received by latest </w:t>
      </w:r>
      <w:r w:rsidR="00167405" w:rsidRPr="00E15779">
        <w:rPr>
          <w:rFonts w:cs="Arial"/>
          <w:szCs w:val="20"/>
          <w:lang w:val="en-GB"/>
        </w:rPr>
        <w:t xml:space="preserve">on </w:t>
      </w:r>
      <w:r w:rsidR="00CA245C" w:rsidRPr="00E15779">
        <w:rPr>
          <w:rFonts w:cs="Arial"/>
          <w:szCs w:val="20"/>
          <w:lang w:val="en-GB"/>
        </w:rPr>
        <w:t>Sun</w:t>
      </w:r>
      <w:r w:rsidR="00167405" w:rsidRPr="00E15779">
        <w:rPr>
          <w:rFonts w:cs="Arial"/>
          <w:szCs w:val="20"/>
          <w:lang w:val="en-GB"/>
        </w:rPr>
        <w:t xml:space="preserve">day, </w:t>
      </w:r>
      <w:r w:rsidR="00836FD7" w:rsidRPr="00E15779">
        <w:rPr>
          <w:rFonts w:cs="Arial"/>
          <w:color w:val="auto"/>
          <w:szCs w:val="20"/>
          <w:lang w:val="en-GB"/>
        </w:rPr>
        <w:t>1</w:t>
      </w:r>
      <w:r w:rsidR="00CA245C" w:rsidRPr="00E15779">
        <w:rPr>
          <w:rFonts w:cs="Arial"/>
          <w:color w:val="auto"/>
          <w:szCs w:val="20"/>
          <w:lang w:val="en-GB"/>
        </w:rPr>
        <w:t>0</w:t>
      </w:r>
      <w:r w:rsidRPr="00E15779">
        <w:rPr>
          <w:rFonts w:cs="Arial"/>
          <w:color w:val="auto"/>
          <w:szCs w:val="20"/>
          <w:vertAlign w:val="superscript"/>
          <w:lang w:val="en-GB"/>
        </w:rPr>
        <w:t>th</w:t>
      </w:r>
      <w:r w:rsidRPr="00E15779">
        <w:rPr>
          <w:rFonts w:cs="Arial"/>
          <w:color w:val="auto"/>
          <w:szCs w:val="20"/>
          <w:lang w:val="en-GB"/>
        </w:rPr>
        <w:t xml:space="preserve"> </w:t>
      </w:r>
      <w:proofErr w:type="gramStart"/>
      <w:r w:rsidR="00836FD7" w:rsidRPr="00E15779">
        <w:rPr>
          <w:rFonts w:cs="Arial"/>
          <w:color w:val="auto"/>
          <w:szCs w:val="20"/>
          <w:lang w:val="en-GB"/>
        </w:rPr>
        <w:t>March</w:t>
      </w:r>
      <w:r w:rsidR="00EF0A58" w:rsidRPr="00E15779">
        <w:rPr>
          <w:rFonts w:cs="Arial"/>
          <w:color w:val="auto"/>
          <w:szCs w:val="20"/>
          <w:lang w:val="en-GB"/>
        </w:rPr>
        <w:t>,</w:t>
      </w:r>
      <w:proofErr w:type="gramEnd"/>
      <w:r w:rsidR="00EF0A58" w:rsidRPr="00E15779">
        <w:rPr>
          <w:rFonts w:cs="Arial"/>
          <w:color w:val="auto"/>
          <w:szCs w:val="20"/>
          <w:lang w:val="en-GB"/>
        </w:rPr>
        <w:t xml:space="preserve"> 20</w:t>
      </w:r>
      <w:r w:rsidR="00836FD7" w:rsidRPr="00E15779">
        <w:rPr>
          <w:rFonts w:cs="Arial"/>
          <w:color w:val="auto"/>
          <w:szCs w:val="20"/>
          <w:lang w:val="en-GB"/>
        </w:rPr>
        <w:t>19</w:t>
      </w:r>
      <w:r w:rsidR="00167405" w:rsidRPr="00E15779">
        <w:rPr>
          <w:rFonts w:cs="Arial"/>
          <w:color w:val="auto"/>
          <w:szCs w:val="20"/>
          <w:lang w:val="en-GB"/>
        </w:rPr>
        <w:t xml:space="preserve">, by the end of the day. </w:t>
      </w:r>
      <w:proofErr w:type="gramStart"/>
      <w:r w:rsidRPr="00E15779">
        <w:rPr>
          <w:rFonts w:cs="Arial"/>
          <w:szCs w:val="20"/>
          <w:lang w:val="en-GB"/>
        </w:rPr>
        <w:t xml:space="preserve">Proposals received after the deadline will be </w:t>
      </w:r>
      <w:r w:rsidR="0039405D" w:rsidRPr="00E15779">
        <w:rPr>
          <w:rFonts w:cs="Arial"/>
          <w:szCs w:val="20"/>
          <w:lang w:val="en-GB"/>
        </w:rPr>
        <w:t>not be considered</w:t>
      </w:r>
      <w:proofErr w:type="gramEnd"/>
      <w:r w:rsidRPr="00E15779">
        <w:rPr>
          <w:rFonts w:cs="Arial"/>
          <w:szCs w:val="20"/>
          <w:lang w:val="en-GB"/>
        </w:rPr>
        <w:t>.</w:t>
      </w:r>
    </w:p>
    <w:p w14:paraId="63711AB2" w14:textId="6B852972" w:rsidR="00167405" w:rsidRDefault="00167405" w:rsidP="000378CA">
      <w:pPr>
        <w:rPr>
          <w:rFonts w:cs="Arial"/>
          <w:szCs w:val="20"/>
          <w:lang w:val="en-GB"/>
        </w:rPr>
      </w:pPr>
    </w:p>
    <w:p w14:paraId="6E93F60B" w14:textId="77777777" w:rsidR="00E15779" w:rsidRPr="00E15779" w:rsidRDefault="00E15779" w:rsidP="000378CA">
      <w:pPr>
        <w:rPr>
          <w:rFonts w:cs="Arial"/>
          <w:szCs w:val="20"/>
          <w:lang w:val="en-GB"/>
        </w:rPr>
      </w:pPr>
    </w:p>
    <w:p w14:paraId="75FF5388" w14:textId="21A3175F" w:rsidR="000378CA" w:rsidRPr="00E15779" w:rsidRDefault="000378CA" w:rsidP="000378CA">
      <w:pPr>
        <w:rPr>
          <w:rFonts w:cs="Arial"/>
          <w:b/>
          <w:szCs w:val="20"/>
          <w:lang w:val="en-GB"/>
        </w:rPr>
      </w:pPr>
      <w:r w:rsidRPr="00E15779">
        <w:rPr>
          <w:rFonts w:cs="Arial"/>
          <w:b/>
          <w:szCs w:val="20"/>
          <w:lang w:val="en-GB"/>
        </w:rPr>
        <w:lastRenderedPageBreak/>
        <w:t>Modification and withdrawal of bids</w:t>
      </w:r>
    </w:p>
    <w:p w14:paraId="75FF5389" w14:textId="343615E9" w:rsidR="00F62FD6" w:rsidRPr="00E15779" w:rsidRDefault="00F62FD6" w:rsidP="0039405D">
      <w:pPr>
        <w:jc w:val="both"/>
        <w:rPr>
          <w:rFonts w:cs="Arial"/>
          <w:szCs w:val="20"/>
          <w:lang w:val="en-GB"/>
        </w:rPr>
      </w:pPr>
      <w:r w:rsidRPr="00E15779">
        <w:rPr>
          <w:rFonts w:cs="Arial"/>
          <w:szCs w:val="20"/>
          <w:lang w:val="en-GB"/>
        </w:rPr>
        <w:t xml:space="preserve">Proposals </w:t>
      </w:r>
      <w:proofErr w:type="gramStart"/>
      <w:r w:rsidRPr="00E15779">
        <w:rPr>
          <w:rFonts w:cs="Arial"/>
          <w:szCs w:val="20"/>
          <w:lang w:val="en-GB"/>
        </w:rPr>
        <w:t>may be withdrawn</w:t>
      </w:r>
      <w:proofErr w:type="gramEnd"/>
      <w:r w:rsidRPr="00E15779">
        <w:rPr>
          <w:rFonts w:cs="Arial"/>
          <w:szCs w:val="20"/>
          <w:lang w:val="en-GB"/>
        </w:rPr>
        <w:t xml:space="preserve"> on written request prior to the closing date of this invitation. Any corrections or changes </w:t>
      </w:r>
      <w:proofErr w:type="gramStart"/>
      <w:r w:rsidRPr="00E15779">
        <w:rPr>
          <w:rFonts w:cs="Arial"/>
          <w:szCs w:val="20"/>
          <w:lang w:val="en-GB"/>
        </w:rPr>
        <w:t>must be received</w:t>
      </w:r>
      <w:proofErr w:type="gramEnd"/>
      <w:r w:rsidRPr="00E15779">
        <w:rPr>
          <w:rFonts w:cs="Arial"/>
          <w:szCs w:val="20"/>
          <w:lang w:val="en-GB"/>
        </w:rPr>
        <w:t xml:space="preserve"> prior to the closing date. Changes </w:t>
      </w:r>
      <w:proofErr w:type="gramStart"/>
      <w:r w:rsidRPr="00E15779">
        <w:rPr>
          <w:rFonts w:cs="Arial"/>
          <w:szCs w:val="20"/>
          <w:lang w:val="en-GB"/>
        </w:rPr>
        <w:t>must be clearly stated</w:t>
      </w:r>
      <w:proofErr w:type="gramEnd"/>
      <w:r w:rsidRPr="00E15779">
        <w:rPr>
          <w:rFonts w:cs="Arial"/>
          <w:szCs w:val="20"/>
          <w:lang w:val="en-GB"/>
        </w:rPr>
        <w:t xml:space="preserve"> in comparison with the original proposal. </w:t>
      </w:r>
      <w:r w:rsidR="00900F64" w:rsidRPr="00E15779">
        <w:rPr>
          <w:rFonts w:cs="Arial"/>
          <w:szCs w:val="20"/>
          <w:lang w:val="en-GB"/>
        </w:rPr>
        <w:t xml:space="preserve">Failure to do so will be at </w:t>
      </w:r>
      <w:r w:rsidR="00D854D8" w:rsidRPr="00E15779">
        <w:rPr>
          <w:rFonts w:cs="Arial"/>
          <w:szCs w:val="20"/>
          <w:lang w:val="en-GB"/>
        </w:rPr>
        <w:t xml:space="preserve">the </w:t>
      </w:r>
      <w:r w:rsidR="00900F64" w:rsidRPr="00E15779">
        <w:rPr>
          <w:rFonts w:cs="Arial"/>
          <w:szCs w:val="20"/>
          <w:lang w:val="en-GB"/>
        </w:rPr>
        <w:t>bidder’s own risk and disadvantage.</w:t>
      </w:r>
    </w:p>
    <w:p w14:paraId="75FF538A" w14:textId="77777777" w:rsidR="00163A09" w:rsidRPr="00E15779" w:rsidRDefault="00163A09" w:rsidP="00163A09">
      <w:pPr>
        <w:rPr>
          <w:rFonts w:cs="Arial"/>
          <w:b/>
          <w:color w:val="FF0000"/>
          <w:szCs w:val="20"/>
          <w:lang w:val="en-GB"/>
        </w:rPr>
      </w:pPr>
    </w:p>
    <w:p w14:paraId="75FF538B" w14:textId="169E76A2" w:rsidR="00163A09" w:rsidRPr="00E15779" w:rsidRDefault="00163A09" w:rsidP="00163A09">
      <w:pPr>
        <w:rPr>
          <w:rFonts w:cs="Arial"/>
          <w:b/>
          <w:color w:val="auto"/>
          <w:szCs w:val="20"/>
          <w:lang w:val="en-GB"/>
        </w:rPr>
      </w:pPr>
      <w:r w:rsidRPr="00E15779">
        <w:rPr>
          <w:rFonts w:cs="Arial"/>
          <w:b/>
          <w:color w:val="auto"/>
          <w:szCs w:val="20"/>
          <w:lang w:val="en-GB"/>
        </w:rPr>
        <w:t xml:space="preserve">Signing of the contract </w:t>
      </w:r>
    </w:p>
    <w:p w14:paraId="75FF538C" w14:textId="672FA154" w:rsidR="0045138D" w:rsidRPr="00E15779" w:rsidRDefault="0045138D" w:rsidP="0039405D">
      <w:pPr>
        <w:jc w:val="both"/>
        <w:rPr>
          <w:rFonts w:cs="Arial"/>
          <w:b/>
          <w:color w:val="auto"/>
          <w:szCs w:val="20"/>
          <w:lang w:val="en-US"/>
        </w:rPr>
      </w:pPr>
      <w:r w:rsidRPr="00E15779">
        <w:rPr>
          <w:rFonts w:cs="Arial"/>
          <w:color w:val="auto"/>
          <w:szCs w:val="20"/>
          <w:lang w:val="en-US"/>
        </w:rPr>
        <w:t xml:space="preserve">SOS Children’s Villages </w:t>
      </w:r>
      <w:r w:rsidR="00D17361" w:rsidRPr="00E15779">
        <w:rPr>
          <w:rFonts w:cs="Arial"/>
          <w:color w:val="auto"/>
          <w:szCs w:val="20"/>
          <w:lang w:val="en-US"/>
        </w:rPr>
        <w:t>International</w:t>
      </w:r>
      <w:r w:rsidRPr="00E15779">
        <w:rPr>
          <w:rFonts w:cs="Arial"/>
          <w:color w:val="auto"/>
          <w:szCs w:val="20"/>
          <w:lang w:val="en-US"/>
        </w:rPr>
        <w:t xml:space="preserve"> </w:t>
      </w:r>
      <w:r w:rsidRPr="00E15779">
        <w:rPr>
          <w:rFonts w:cs="Arial"/>
          <w:szCs w:val="20"/>
          <w:lang w:val="en-US"/>
        </w:rPr>
        <w:t xml:space="preserve">will inform </w:t>
      </w:r>
      <w:r w:rsidR="0039405D" w:rsidRPr="00E15779">
        <w:rPr>
          <w:rFonts w:cs="Arial"/>
          <w:szCs w:val="20"/>
          <w:lang w:val="en-US"/>
        </w:rPr>
        <w:t xml:space="preserve">the </w:t>
      </w:r>
      <w:r w:rsidRPr="00E15779">
        <w:rPr>
          <w:rFonts w:cs="Arial"/>
          <w:szCs w:val="20"/>
          <w:lang w:val="en-US"/>
        </w:rPr>
        <w:t xml:space="preserve">successful bidder electronically and will send the contract form within </w:t>
      </w:r>
      <w:r w:rsidR="00D17361" w:rsidRPr="00E15779">
        <w:rPr>
          <w:rFonts w:cs="Arial"/>
          <w:color w:val="auto"/>
          <w:szCs w:val="20"/>
          <w:lang w:val="en-US"/>
        </w:rPr>
        <w:t xml:space="preserve">3 weeks after closure of </w:t>
      </w:r>
      <w:r w:rsidR="0039405D" w:rsidRPr="00E15779">
        <w:rPr>
          <w:rFonts w:cs="Arial"/>
          <w:color w:val="auto"/>
          <w:szCs w:val="20"/>
          <w:lang w:val="en-US"/>
        </w:rPr>
        <w:t xml:space="preserve">the </w:t>
      </w:r>
      <w:r w:rsidR="00D17361" w:rsidRPr="00E15779">
        <w:rPr>
          <w:rFonts w:cs="Arial"/>
          <w:color w:val="auto"/>
          <w:szCs w:val="20"/>
          <w:lang w:val="en-US"/>
        </w:rPr>
        <w:t>bid submission deadline</w:t>
      </w:r>
      <w:r w:rsidRPr="00E15779">
        <w:rPr>
          <w:rFonts w:cs="Arial"/>
          <w:color w:val="auto"/>
          <w:szCs w:val="20"/>
          <w:lang w:val="en-US"/>
        </w:rPr>
        <w:t xml:space="preserve">. The successful bidder shall sign and date the contract, and return it to SOS Children’s Villages </w:t>
      </w:r>
      <w:r w:rsidR="00836FD7" w:rsidRPr="00E15779">
        <w:rPr>
          <w:rFonts w:cs="Arial"/>
          <w:color w:val="auto"/>
          <w:szCs w:val="20"/>
          <w:lang w:val="en-US"/>
        </w:rPr>
        <w:t>Indonesia</w:t>
      </w:r>
      <w:r w:rsidR="00DE61B8" w:rsidRPr="00E15779">
        <w:rPr>
          <w:rFonts w:cs="Arial"/>
          <w:color w:val="auto"/>
          <w:szCs w:val="20"/>
          <w:lang w:val="en-US"/>
        </w:rPr>
        <w:t xml:space="preserve"> </w:t>
      </w:r>
      <w:r w:rsidRPr="00E15779">
        <w:rPr>
          <w:rFonts w:cs="Arial"/>
          <w:szCs w:val="20"/>
          <w:lang w:val="en-US"/>
        </w:rPr>
        <w:t xml:space="preserve">within seven calendar days of receipt of the contract. After the </w:t>
      </w:r>
      <w:proofErr w:type="gramStart"/>
      <w:r w:rsidRPr="00E15779">
        <w:rPr>
          <w:rFonts w:cs="Arial"/>
          <w:szCs w:val="20"/>
          <w:lang w:val="en-US"/>
        </w:rPr>
        <w:t>contract is signed by</w:t>
      </w:r>
      <w:r w:rsidR="00D854D8" w:rsidRPr="00E15779">
        <w:rPr>
          <w:rFonts w:cs="Arial"/>
          <w:szCs w:val="20"/>
          <w:lang w:val="en-US"/>
        </w:rPr>
        <w:t xml:space="preserve"> the</w:t>
      </w:r>
      <w:r w:rsidRPr="00E15779">
        <w:rPr>
          <w:rFonts w:cs="Arial"/>
          <w:szCs w:val="20"/>
          <w:lang w:val="en-US"/>
        </w:rPr>
        <w:t xml:space="preserve"> two parties</w:t>
      </w:r>
      <w:proofErr w:type="gramEnd"/>
      <w:r w:rsidRPr="00E15779">
        <w:rPr>
          <w:rFonts w:cs="Arial"/>
          <w:szCs w:val="20"/>
          <w:lang w:val="en-US"/>
        </w:rPr>
        <w:t>, the successful bidder shall deliver the services in accordance with the delivery schedule outlined in the bid.</w:t>
      </w:r>
    </w:p>
    <w:p w14:paraId="75FF538D" w14:textId="77777777" w:rsidR="000378CA" w:rsidRPr="00E15779" w:rsidRDefault="000378CA" w:rsidP="000378CA">
      <w:pPr>
        <w:rPr>
          <w:rFonts w:cs="Arial"/>
          <w:szCs w:val="20"/>
          <w:lang w:val="en-US"/>
        </w:rPr>
      </w:pPr>
    </w:p>
    <w:p w14:paraId="75FF538F" w14:textId="77777777" w:rsidR="00163A09" w:rsidRPr="00E15779" w:rsidRDefault="00163A09" w:rsidP="00163A09">
      <w:pPr>
        <w:rPr>
          <w:rFonts w:cs="Arial"/>
          <w:b/>
          <w:color w:val="auto"/>
          <w:szCs w:val="20"/>
          <w:lang w:val="en-GB"/>
        </w:rPr>
      </w:pPr>
      <w:r w:rsidRPr="00E15779">
        <w:rPr>
          <w:rFonts w:cs="Arial"/>
          <w:b/>
          <w:color w:val="auto"/>
          <w:szCs w:val="20"/>
          <w:lang w:val="en-GB"/>
        </w:rPr>
        <w:t>Rights of SOS Children’s Villages:</w:t>
      </w:r>
    </w:p>
    <w:p w14:paraId="75FF5390" w14:textId="77777777" w:rsidR="00163A09" w:rsidRPr="00E15779" w:rsidRDefault="00163A09" w:rsidP="00163A09">
      <w:pPr>
        <w:widowControl w:val="0"/>
        <w:numPr>
          <w:ilvl w:val="0"/>
          <w:numId w:val="16"/>
        </w:numPr>
        <w:tabs>
          <w:tab w:val="clear" w:pos="1008"/>
          <w:tab w:val="num" w:pos="284"/>
        </w:tabs>
        <w:spacing w:line="288" w:lineRule="auto"/>
        <w:ind w:left="0" w:firstLine="0"/>
        <w:jc w:val="both"/>
        <w:rPr>
          <w:rFonts w:cs="Arial"/>
          <w:color w:val="auto"/>
          <w:szCs w:val="20"/>
          <w:lang w:val="en-GB"/>
        </w:rPr>
      </w:pPr>
      <w:r w:rsidRPr="00E15779">
        <w:rPr>
          <w:rFonts w:cs="Arial"/>
          <w:color w:val="auto"/>
          <w:szCs w:val="20"/>
          <w:lang w:val="en-GB"/>
        </w:rPr>
        <w:t>contact any or all references supplied by the bidder(s);</w:t>
      </w:r>
    </w:p>
    <w:p w14:paraId="75FF5391" w14:textId="77777777" w:rsidR="00163A09" w:rsidRPr="00E15779" w:rsidRDefault="00163A09" w:rsidP="00163A09">
      <w:pPr>
        <w:widowControl w:val="0"/>
        <w:numPr>
          <w:ilvl w:val="0"/>
          <w:numId w:val="16"/>
        </w:numPr>
        <w:tabs>
          <w:tab w:val="clear" w:pos="1008"/>
          <w:tab w:val="num" w:pos="284"/>
        </w:tabs>
        <w:spacing w:line="288" w:lineRule="auto"/>
        <w:ind w:left="0" w:firstLine="0"/>
        <w:jc w:val="both"/>
        <w:rPr>
          <w:rFonts w:cs="Arial"/>
          <w:color w:val="auto"/>
          <w:szCs w:val="20"/>
          <w:lang w:val="en-GB"/>
        </w:rPr>
      </w:pPr>
      <w:r w:rsidRPr="00E15779">
        <w:rPr>
          <w:rFonts w:cs="Arial"/>
          <w:color w:val="auto"/>
          <w:szCs w:val="20"/>
          <w:lang w:val="en-GB"/>
        </w:rPr>
        <w:t>request additional supporting or supplementary data (from the bidder(s));</w:t>
      </w:r>
    </w:p>
    <w:p w14:paraId="75FF5392" w14:textId="77777777" w:rsidR="00163A09" w:rsidRPr="00E15779" w:rsidRDefault="00163A09" w:rsidP="00163A09">
      <w:pPr>
        <w:widowControl w:val="0"/>
        <w:numPr>
          <w:ilvl w:val="0"/>
          <w:numId w:val="16"/>
        </w:numPr>
        <w:tabs>
          <w:tab w:val="clear" w:pos="1008"/>
          <w:tab w:val="num" w:pos="284"/>
        </w:tabs>
        <w:spacing w:line="288" w:lineRule="auto"/>
        <w:ind w:left="0" w:firstLine="0"/>
        <w:jc w:val="both"/>
        <w:rPr>
          <w:rFonts w:cs="Arial"/>
          <w:color w:val="auto"/>
          <w:szCs w:val="20"/>
          <w:lang w:val="en-GB"/>
        </w:rPr>
      </w:pPr>
      <w:r w:rsidRPr="00E15779">
        <w:rPr>
          <w:rFonts w:cs="Arial"/>
          <w:color w:val="auto"/>
          <w:szCs w:val="20"/>
          <w:lang w:val="en-GB"/>
        </w:rPr>
        <w:t>arrange interviews with the bidder(s);</w:t>
      </w:r>
    </w:p>
    <w:p w14:paraId="75FF5393" w14:textId="77777777" w:rsidR="00163A09" w:rsidRPr="00E15779" w:rsidRDefault="00163A09" w:rsidP="00163A09">
      <w:pPr>
        <w:widowControl w:val="0"/>
        <w:numPr>
          <w:ilvl w:val="0"/>
          <w:numId w:val="16"/>
        </w:numPr>
        <w:tabs>
          <w:tab w:val="clear" w:pos="1008"/>
          <w:tab w:val="num" w:pos="284"/>
        </w:tabs>
        <w:spacing w:line="288" w:lineRule="auto"/>
        <w:ind w:left="0" w:firstLine="0"/>
        <w:jc w:val="both"/>
        <w:rPr>
          <w:rFonts w:cs="Arial"/>
          <w:color w:val="auto"/>
          <w:szCs w:val="20"/>
          <w:lang w:val="en-GB"/>
        </w:rPr>
      </w:pPr>
      <w:r w:rsidRPr="00E15779">
        <w:rPr>
          <w:rFonts w:cs="Arial"/>
          <w:color w:val="auto"/>
          <w:szCs w:val="20"/>
          <w:lang w:val="en-GB"/>
        </w:rPr>
        <w:t>reject any or all proposals submitted;</w:t>
      </w:r>
    </w:p>
    <w:p w14:paraId="75FF5394" w14:textId="77777777" w:rsidR="00163A09" w:rsidRPr="00E15779" w:rsidRDefault="00163A09" w:rsidP="00163A09">
      <w:pPr>
        <w:widowControl w:val="0"/>
        <w:numPr>
          <w:ilvl w:val="0"/>
          <w:numId w:val="16"/>
        </w:numPr>
        <w:tabs>
          <w:tab w:val="clear" w:pos="1008"/>
          <w:tab w:val="num" w:pos="284"/>
        </w:tabs>
        <w:spacing w:line="288" w:lineRule="auto"/>
        <w:ind w:left="0" w:firstLine="0"/>
        <w:jc w:val="both"/>
        <w:rPr>
          <w:rFonts w:cs="Arial"/>
          <w:color w:val="auto"/>
          <w:szCs w:val="20"/>
          <w:lang w:val="en-GB"/>
        </w:rPr>
      </w:pPr>
      <w:r w:rsidRPr="00E15779">
        <w:rPr>
          <w:rFonts w:cs="Arial"/>
          <w:color w:val="auto"/>
          <w:szCs w:val="20"/>
          <w:lang w:val="en-GB"/>
        </w:rPr>
        <w:t>accept any proposals in whole or in part;</w:t>
      </w:r>
    </w:p>
    <w:p w14:paraId="75FF5395" w14:textId="77777777" w:rsidR="00163A09" w:rsidRPr="00E15779" w:rsidRDefault="00163A09" w:rsidP="00163A09">
      <w:pPr>
        <w:widowControl w:val="0"/>
        <w:numPr>
          <w:ilvl w:val="0"/>
          <w:numId w:val="16"/>
        </w:numPr>
        <w:tabs>
          <w:tab w:val="clear" w:pos="1008"/>
          <w:tab w:val="num" w:pos="284"/>
        </w:tabs>
        <w:spacing w:line="288" w:lineRule="auto"/>
        <w:ind w:left="284" w:hanging="284"/>
        <w:jc w:val="both"/>
        <w:rPr>
          <w:rFonts w:cs="Arial"/>
          <w:color w:val="auto"/>
          <w:szCs w:val="20"/>
          <w:lang w:val="en-GB"/>
        </w:rPr>
      </w:pPr>
      <w:r w:rsidRPr="00E15779">
        <w:rPr>
          <w:rFonts w:cs="Arial"/>
          <w:color w:val="auto"/>
          <w:szCs w:val="20"/>
          <w:lang w:val="en-GB"/>
        </w:rPr>
        <w:t>negotiate with the service provider(s) who has/have attained the best rating/ranking, i.e. the one(s) providing the overall best value proposal(s);</w:t>
      </w:r>
    </w:p>
    <w:p w14:paraId="6FA6BBA7" w14:textId="322D3855" w:rsidR="00E44493" w:rsidRDefault="00163A09" w:rsidP="00E44493">
      <w:pPr>
        <w:widowControl w:val="0"/>
        <w:numPr>
          <w:ilvl w:val="0"/>
          <w:numId w:val="16"/>
        </w:numPr>
        <w:tabs>
          <w:tab w:val="clear" w:pos="1008"/>
          <w:tab w:val="num" w:pos="284"/>
        </w:tabs>
        <w:spacing w:line="288" w:lineRule="auto"/>
        <w:ind w:left="0" w:firstLine="0"/>
        <w:jc w:val="both"/>
        <w:rPr>
          <w:rFonts w:cs="Arial"/>
          <w:color w:val="auto"/>
          <w:szCs w:val="20"/>
          <w:lang w:val="en-GB"/>
        </w:rPr>
      </w:pPr>
      <w:r w:rsidRPr="00E15779">
        <w:rPr>
          <w:rFonts w:cs="Arial"/>
          <w:color w:val="auto"/>
          <w:szCs w:val="20"/>
          <w:lang w:val="en-GB"/>
        </w:rPr>
        <w:t>contract any number of candidates as required to achieve the overall evaluation objectives</w:t>
      </w:r>
    </w:p>
    <w:p w14:paraId="0BD6D22C" w14:textId="77777777" w:rsidR="00E15779" w:rsidRPr="00E15779" w:rsidRDefault="00E15779" w:rsidP="00E15779">
      <w:pPr>
        <w:widowControl w:val="0"/>
        <w:spacing w:line="288" w:lineRule="auto"/>
        <w:jc w:val="both"/>
        <w:rPr>
          <w:rFonts w:cs="Arial"/>
          <w:color w:val="auto"/>
          <w:szCs w:val="20"/>
          <w:lang w:val="en-GB"/>
        </w:rPr>
      </w:pPr>
    </w:p>
    <w:p w14:paraId="75FF5398" w14:textId="77777777" w:rsidR="00E06F61" w:rsidRDefault="000378CA" w:rsidP="00E06F61">
      <w:pPr>
        <w:pStyle w:val="Heading2"/>
        <w:rPr>
          <w:lang w:val="en-GB"/>
        </w:rPr>
      </w:pPr>
      <w:bookmarkStart w:id="8" w:name="_Toc420582841"/>
      <w:r>
        <w:rPr>
          <w:lang w:val="en-GB"/>
        </w:rPr>
        <w:t>Evaluation of proposals</w:t>
      </w:r>
      <w:bookmarkEnd w:id="8"/>
    </w:p>
    <w:p w14:paraId="75FF539A" w14:textId="77777777" w:rsidR="003C2F67" w:rsidRPr="00C705DD" w:rsidRDefault="009B1D6D" w:rsidP="0039405D">
      <w:pPr>
        <w:jc w:val="both"/>
        <w:rPr>
          <w:color w:val="auto"/>
          <w:lang w:val="en-GB"/>
        </w:rPr>
      </w:pPr>
      <w:r w:rsidRPr="00C705DD">
        <w:rPr>
          <w:color w:val="auto"/>
          <w:lang w:val="en-GB"/>
        </w:rPr>
        <w:t xml:space="preserve">After the opening, each proposal </w:t>
      </w:r>
      <w:proofErr w:type="gramStart"/>
      <w:r w:rsidRPr="00C705DD">
        <w:rPr>
          <w:color w:val="auto"/>
          <w:lang w:val="en-GB"/>
        </w:rPr>
        <w:t>will be assessed</w:t>
      </w:r>
      <w:proofErr w:type="gramEnd"/>
      <w:r w:rsidRPr="00C705DD">
        <w:rPr>
          <w:color w:val="auto"/>
          <w:lang w:val="en-GB"/>
        </w:rPr>
        <w:t xml:space="preserve"> first on its technical quality and compliance and subsequently on its price. The proposal with the best overall value, composed of technical merit and price, </w:t>
      </w:r>
      <w:proofErr w:type="gramStart"/>
      <w:r w:rsidRPr="00C705DD">
        <w:rPr>
          <w:color w:val="auto"/>
          <w:lang w:val="en-GB"/>
        </w:rPr>
        <w:t>will be considered</w:t>
      </w:r>
      <w:proofErr w:type="gramEnd"/>
      <w:r w:rsidRPr="00C705DD">
        <w:rPr>
          <w:color w:val="auto"/>
          <w:lang w:val="en-GB"/>
        </w:rPr>
        <w:t xml:space="preserve"> for approval.</w:t>
      </w:r>
    </w:p>
    <w:p w14:paraId="75FF539B" w14:textId="77777777" w:rsidR="00C705DD" w:rsidRPr="00C705DD" w:rsidRDefault="00C705DD" w:rsidP="009B1D6D">
      <w:pPr>
        <w:rPr>
          <w:color w:val="auto"/>
          <w:lang w:val="en-GB"/>
        </w:rPr>
      </w:pPr>
    </w:p>
    <w:p w14:paraId="75FF539C" w14:textId="77777777" w:rsidR="003C2F67" w:rsidRPr="00C705DD" w:rsidRDefault="001F1CF3" w:rsidP="001F1CF3">
      <w:pPr>
        <w:rPr>
          <w:b/>
          <w:color w:val="auto"/>
          <w:lang w:val="en-GB"/>
        </w:rPr>
      </w:pPr>
      <w:r w:rsidRPr="00C705DD">
        <w:rPr>
          <w:b/>
          <w:color w:val="auto"/>
          <w:lang w:val="en-GB"/>
        </w:rPr>
        <w:t xml:space="preserve">2.3.1 </w:t>
      </w:r>
      <w:r w:rsidR="003C2F67" w:rsidRPr="00C705DD">
        <w:rPr>
          <w:b/>
          <w:color w:val="auto"/>
          <w:lang w:val="en-GB"/>
        </w:rPr>
        <w:t xml:space="preserve">Technical Evaluation </w:t>
      </w:r>
    </w:p>
    <w:p w14:paraId="75FF539E" w14:textId="73C22EC7" w:rsidR="003C2F67" w:rsidRPr="00C705DD" w:rsidRDefault="003C2F67" w:rsidP="0039405D">
      <w:pPr>
        <w:jc w:val="both"/>
        <w:rPr>
          <w:color w:val="auto"/>
          <w:lang w:val="en-GB"/>
        </w:rPr>
      </w:pPr>
      <w:r w:rsidRPr="00C705DD">
        <w:rPr>
          <w:color w:val="auto"/>
          <w:lang w:val="en-GB"/>
        </w:rPr>
        <w:t xml:space="preserve">The technical proposal is evaluated </w:t>
      </w:r>
      <w:proofErr w:type="gramStart"/>
      <w:r w:rsidRPr="00C705DD">
        <w:rPr>
          <w:color w:val="auto"/>
          <w:lang w:val="en-GB"/>
        </w:rPr>
        <w:t>on the basis of</w:t>
      </w:r>
      <w:proofErr w:type="gramEnd"/>
      <w:r w:rsidRPr="00C705DD">
        <w:rPr>
          <w:color w:val="auto"/>
          <w:lang w:val="en-GB"/>
        </w:rPr>
        <w:t xml:space="preserve"> its responsiveness to the Term</w:t>
      </w:r>
      <w:r w:rsidR="00D854D8">
        <w:rPr>
          <w:color w:val="auto"/>
          <w:lang w:val="en-GB"/>
        </w:rPr>
        <w:t>s</w:t>
      </w:r>
      <w:r w:rsidRPr="00C705DD">
        <w:rPr>
          <w:color w:val="auto"/>
          <w:lang w:val="en-GB"/>
        </w:rPr>
        <w:t xml:space="preserve"> of Reference (TOR) </w:t>
      </w:r>
      <w:r w:rsidR="00AE37DE" w:rsidRPr="00C705DD">
        <w:rPr>
          <w:color w:val="auto"/>
          <w:lang w:val="en-GB"/>
        </w:rPr>
        <w:t xml:space="preserve">and </w:t>
      </w:r>
      <w:r w:rsidR="0039405D" w:rsidRPr="0039405D">
        <w:rPr>
          <w:i/>
          <w:color w:val="auto"/>
          <w:lang w:val="en-GB"/>
        </w:rPr>
        <w:t>‘How to’ R</w:t>
      </w:r>
      <w:r w:rsidR="00AE37DE" w:rsidRPr="0039405D">
        <w:rPr>
          <w:i/>
          <w:color w:val="auto"/>
          <w:lang w:val="en-GB"/>
        </w:rPr>
        <w:t xml:space="preserve">esearch </w:t>
      </w:r>
      <w:r w:rsidR="0039405D" w:rsidRPr="0039405D">
        <w:rPr>
          <w:i/>
          <w:color w:val="auto"/>
          <w:lang w:val="en-GB"/>
        </w:rPr>
        <w:t>G</w:t>
      </w:r>
      <w:r w:rsidR="00AE37DE" w:rsidRPr="0039405D">
        <w:rPr>
          <w:i/>
          <w:color w:val="auto"/>
          <w:lang w:val="en-GB"/>
        </w:rPr>
        <w:t>uide</w:t>
      </w:r>
      <w:r w:rsidR="00AE37DE" w:rsidRPr="00C705DD">
        <w:rPr>
          <w:color w:val="auto"/>
          <w:lang w:val="en-GB"/>
        </w:rPr>
        <w:t xml:space="preserve"> </w:t>
      </w:r>
      <w:r w:rsidRPr="00C705DD">
        <w:rPr>
          <w:color w:val="auto"/>
          <w:lang w:val="en-GB"/>
        </w:rPr>
        <w:t xml:space="preserve">as per the evaluation criteria below. The obtainable number of points specified for each evaluation criterion indicates the relative significance or weight of the item in the overall evaluation process. </w:t>
      </w:r>
    </w:p>
    <w:p w14:paraId="030B21B4" w14:textId="77777777" w:rsidR="0039405D" w:rsidRDefault="0039405D" w:rsidP="003C2F67">
      <w:pPr>
        <w:rPr>
          <w:color w:val="auto"/>
          <w:lang w:val="en-GB"/>
        </w:rPr>
      </w:pPr>
    </w:p>
    <w:p w14:paraId="75FF53A0" w14:textId="77777777" w:rsidR="003C2F67" w:rsidRPr="00163A09" w:rsidRDefault="003C2F67" w:rsidP="0039405D">
      <w:pPr>
        <w:jc w:val="both"/>
        <w:rPr>
          <w:color w:val="auto"/>
          <w:lang w:val="en-GB"/>
        </w:rPr>
      </w:pPr>
      <w:r w:rsidRPr="00163A09">
        <w:rPr>
          <w:color w:val="auto"/>
          <w:lang w:val="en-GB"/>
        </w:rPr>
        <w:t xml:space="preserve">Bidders </w:t>
      </w:r>
      <w:proofErr w:type="gramStart"/>
      <w:r w:rsidRPr="00163A09">
        <w:rPr>
          <w:color w:val="auto"/>
          <w:lang w:val="en-GB"/>
        </w:rPr>
        <w:t>may additio</w:t>
      </w:r>
      <w:r w:rsidR="00163A09" w:rsidRPr="00163A09">
        <w:rPr>
          <w:color w:val="auto"/>
          <w:lang w:val="en-GB"/>
        </w:rPr>
        <w:t>nally be requested</w:t>
      </w:r>
      <w:proofErr w:type="gramEnd"/>
      <w:r w:rsidR="00163A09" w:rsidRPr="00163A09">
        <w:rPr>
          <w:color w:val="auto"/>
          <w:lang w:val="en-GB"/>
        </w:rPr>
        <w:t xml:space="preserve"> to provide additional information (virtual presentation or phone interview) </w:t>
      </w:r>
      <w:r w:rsidRPr="00163A09">
        <w:rPr>
          <w:color w:val="auto"/>
          <w:lang w:val="en-GB"/>
        </w:rPr>
        <w:t xml:space="preserve">to SOS Children’s Villages International on the proposed services. </w:t>
      </w:r>
    </w:p>
    <w:p w14:paraId="75FF53A1" w14:textId="77777777" w:rsidR="003C2F67" w:rsidRPr="00CD3C83" w:rsidRDefault="003C2F67" w:rsidP="003C2F67">
      <w:pPr>
        <w:rPr>
          <w:color w:val="FF0000"/>
          <w:lang w:val="en-GB"/>
        </w:rPr>
      </w:pPr>
    </w:p>
    <w:tbl>
      <w:tblPr>
        <w:tblStyle w:val="TableGrid"/>
        <w:tblW w:w="0" w:type="auto"/>
        <w:tblLook w:val="04A0" w:firstRow="1" w:lastRow="0" w:firstColumn="1" w:lastColumn="0" w:noHBand="0" w:noVBand="1"/>
      </w:tblPr>
      <w:tblGrid>
        <w:gridCol w:w="555"/>
        <w:gridCol w:w="5487"/>
        <w:gridCol w:w="3012"/>
      </w:tblGrid>
      <w:tr w:rsidR="00241A0C" w:rsidRPr="00C705DD" w14:paraId="75FF53AA" w14:textId="77777777" w:rsidTr="00241A0C">
        <w:tc>
          <w:tcPr>
            <w:tcW w:w="558" w:type="dxa"/>
          </w:tcPr>
          <w:p w14:paraId="75FF53A6" w14:textId="77777777" w:rsidR="00241A0C" w:rsidRPr="00C705DD" w:rsidRDefault="00C85927" w:rsidP="00241A0C">
            <w:pPr>
              <w:rPr>
                <w:b/>
                <w:color w:val="auto"/>
                <w:lang w:val="en-GB"/>
              </w:rPr>
            </w:pPr>
            <w:r w:rsidRPr="00C705DD">
              <w:rPr>
                <w:b/>
                <w:color w:val="auto"/>
                <w:lang w:val="en-GB"/>
              </w:rPr>
              <w:t>1</w:t>
            </w:r>
          </w:p>
        </w:tc>
        <w:tc>
          <w:tcPr>
            <w:tcW w:w="5628" w:type="dxa"/>
          </w:tcPr>
          <w:p w14:paraId="75FF53A7" w14:textId="77777777" w:rsidR="00241A0C" w:rsidRPr="00C705DD" w:rsidRDefault="00241A0C" w:rsidP="00241A0C">
            <w:pPr>
              <w:rPr>
                <w:b/>
                <w:color w:val="auto"/>
                <w:lang w:val="en-GB"/>
              </w:rPr>
            </w:pPr>
            <w:r w:rsidRPr="00C705DD">
              <w:rPr>
                <w:b/>
                <w:color w:val="auto"/>
                <w:lang w:val="en-GB"/>
              </w:rPr>
              <w:t>Quality and Relevance of Technical Proposal</w:t>
            </w:r>
          </w:p>
          <w:p w14:paraId="75FF53A8" w14:textId="77777777" w:rsidR="00241A0C" w:rsidRPr="00C705DD" w:rsidRDefault="00241A0C" w:rsidP="00241A0C">
            <w:pPr>
              <w:rPr>
                <w:color w:val="auto"/>
                <w:lang w:val="en-GB"/>
              </w:rPr>
            </w:pPr>
          </w:p>
        </w:tc>
        <w:tc>
          <w:tcPr>
            <w:tcW w:w="3094" w:type="dxa"/>
          </w:tcPr>
          <w:p w14:paraId="75FF53A9" w14:textId="77777777" w:rsidR="00241A0C" w:rsidRPr="00C705DD" w:rsidRDefault="00241A0C" w:rsidP="00241A0C">
            <w:pPr>
              <w:rPr>
                <w:b/>
                <w:color w:val="auto"/>
                <w:lang w:val="en-GB"/>
              </w:rPr>
            </w:pPr>
            <w:r w:rsidRPr="00C705DD">
              <w:rPr>
                <w:b/>
                <w:color w:val="auto"/>
                <w:lang w:val="en-GB"/>
              </w:rPr>
              <w:t>Maximum obtainable points</w:t>
            </w:r>
          </w:p>
        </w:tc>
      </w:tr>
      <w:tr w:rsidR="00241A0C" w:rsidRPr="00C705DD" w14:paraId="75FF53AE" w14:textId="77777777" w:rsidTr="00241A0C">
        <w:tc>
          <w:tcPr>
            <w:tcW w:w="558" w:type="dxa"/>
          </w:tcPr>
          <w:p w14:paraId="75FF53AB" w14:textId="77777777" w:rsidR="00241A0C" w:rsidRPr="00C705DD" w:rsidRDefault="00241A0C" w:rsidP="00241A0C">
            <w:pPr>
              <w:rPr>
                <w:color w:val="auto"/>
                <w:lang w:val="en-GB"/>
              </w:rPr>
            </w:pPr>
            <w:r w:rsidRPr="00C705DD">
              <w:rPr>
                <w:color w:val="auto"/>
                <w:lang w:val="en-GB"/>
              </w:rPr>
              <w:t>1.1</w:t>
            </w:r>
          </w:p>
        </w:tc>
        <w:tc>
          <w:tcPr>
            <w:tcW w:w="5628" w:type="dxa"/>
          </w:tcPr>
          <w:p w14:paraId="75FF53AC" w14:textId="77777777" w:rsidR="00241A0C" w:rsidRPr="00C705DD" w:rsidRDefault="00241A0C" w:rsidP="00AE37DE">
            <w:pPr>
              <w:rPr>
                <w:color w:val="auto"/>
                <w:lang w:val="en-GB"/>
              </w:rPr>
            </w:pPr>
            <w:r w:rsidRPr="00C705DD">
              <w:rPr>
                <w:color w:val="auto"/>
                <w:lang w:val="en-GB"/>
              </w:rPr>
              <w:t xml:space="preserve">Overall quality and relevance of proposal to </w:t>
            </w:r>
            <w:proofErr w:type="spellStart"/>
            <w:r w:rsidRPr="00C705DD">
              <w:rPr>
                <w:color w:val="auto"/>
                <w:lang w:val="en-GB"/>
              </w:rPr>
              <w:t>ToR</w:t>
            </w:r>
            <w:proofErr w:type="spellEnd"/>
            <w:r w:rsidR="00C705DD" w:rsidRPr="00C705DD">
              <w:rPr>
                <w:color w:val="auto"/>
                <w:lang w:val="en-GB"/>
              </w:rPr>
              <w:t xml:space="preserve"> and the</w:t>
            </w:r>
            <w:r w:rsidR="00AE37DE" w:rsidRPr="00C705DD">
              <w:rPr>
                <w:color w:val="auto"/>
                <w:lang w:val="en-GB"/>
              </w:rPr>
              <w:t xml:space="preserve"> Research Guide</w:t>
            </w:r>
          </w:p>
        </w:tc>
        <w:tc>
          <w:tcPr>
            <w:tcW w:w="3094" w:type="dxa"/>
          </w:tcPr>
          <w:p w14:paraId="75FF53AD" w14:textId="77777777" w:rsidR="00241A0C" w:rsidRPr="00C705DD" w:rsidRDefault="00C85927" w:rsidP="00C85927">
            <w:pPr>
              <w:jc w:val="center"/>
              <w:rPr>
                <w:color w:val="auto"/>
                <w:lang w:val="en-GB"/>
              </w:rPr>
            </w:pPr>
            <w:r w:rsidRPr="00C705DD">
              <w:rPr>
                <w:color w:val="auto"/>
                <w:lang w:val="en-GB"/>
              </w:rPr>
              <w:t>100</w:t>
            </w:r>
          </w:p>
        </w:tc>
      </w:tr>
      <w:tr w:rsidR="00241A0C" w:rsidRPr="00C705DD" w14:paraId="75FF53B2" w14:textId="77777777" w:rsidTr="00241A0C">
        <w:tc>
          <w:tcPr>
            <w:tcW w:w="558" w:type="dxa"/>
          </w:tcPr>
          <w:p w14:paraId="75FF53AF" w14:textId="77777777" w:rsidR="00241A0C" w:rsidRPr="00C705DD" w:rsidRDefault="00241A0C" w:rsidP="00241A0C">
            <w:pPr>
              <w:rPr>
                <w:color w:val="auto"/>
                <w:lang w:val="en-GB"/>
              </w:rPr>
            </w:pPr>
            <w:r w:rsidRPr="00C705DD">
              <w:rPr>
                <w:color w:val="auto"/>
                <w:lang w:val="en-GB"/>
              </w:rPr>
              <w:t>1.2</w:t>
            </w:r>
          </w:p>
        </w:tc>
        <w:tc>
          <w:tcPr>
            <w:tcW w:w="5628" w:type="dxa"/>
          </w:tcPr>
          <w:p w14:paraId="75FF53B0" w14:textId="77777777" w:rsidR="00241A0C" w:rsidRPr="00C705DD" w:rsidRDefault="00241A0C" w:rsidP="00241A0C">
            <w:pPr>
              <w:rPr>
                <w:color w:val="auto"/>
                <w:lang w:val="en-GB"/>
              </w:rPr>
            </w:pPr>
            <w:r w:rsidRPr="00C705DD">
              <w:rPr>
                <w:color w:val="auto"/>
                <w:lang w:val="en-GB"/>
              </w:rPr>
              <w:t xml:space="preserve">Existence of effective and realistic work plan in accordance with </w:t>
            </w:r>
            <w:proofErr w:type="spellStart"/>
            <w:r w:rsidRPr="00C705DD">
              <w:rPr>
                <w:color w:val="auto"/>
                <w:lang w:val="en-GB"/>
              </w:rPr>
              <w:t>ToR</w:t>
            </w:r>
            <w:proofErr w:type="spellEnd"/>
            <w:r w:rsidR="00AE37DE" w:rsidRPr="00C705DD">
              <w:rPr>
                <w:color w:val="auto"/>
                <w:lang w:val="en-GB"/>
              </w:rPr>
              <w:t xml:space="preserve"> and a Research Guide</w:t>
            </w:r>
            <w:r w:rsidRPr="00C705DD">
              <w:rPr>
                <w:color w:val="auto"/>
                <w:lang w:val="en-GB"/>
              </w:rPr>
              <w:t xml:space="preserve"> requirements</w:t>
            </w:r>
          </w:p>
        </w:tc>
        <w:tc>
          <w:tcPr>
            <w:tcW w:w="3094" w:type="dxa"/>
          </w:tcPr>
          <w:p w14:paraId="75FF53B1" w14:textId="77777777" w:rsidR="00241A0C" w:rsidRPr="00C705DD" w:rsidRDefault="00C85927" w:rsidP="00C85927">
            <w:pPr>
              <w:jc w:val="center"/>
              <w:rPr>
                <w:color w:val="auto"/>
                <w:lang w:val="en-GB"/>
              </w:rPr>
            </w:pPr>
            <w:r w:rsidRPr="00C705DD">
              <w:rPr>
                <w:color w:val="auto"/>
                <w:lang w:val="en-GB"/>
              </w:rPr>
              <w:t>60</w:t>
            </w:r>
          </w:p>
        </w:tc>
      </w:tr>
      <w:tr w:rsidR="00241A0C" w:rsidRPr="00C705DD" w14:paraId="75FF53B6" w14:textId="77777777" w:rsidTr="00241A0C">
        <w:tc>
          <w:tcPr>
            <w:tcW w:w="558" w:type="dxa"/>
          </w:tcPr>
          <w:p w14:paraId="75FF53B3" w14:textId="77777777" w:rsidR="00241A0C" w:rsidRPr="00C705DD" w:rsidRDefault="00241A0C" w:rsidP="00241A0C">
            <w:pPr>
              <w:rPr>
                <w:color w:val="auto"/>
                <w:lang w:val="en-GB"/>
              </w:rPr>
            </w:pPr>
            <w:r w:rsidRPr="00C705DD">
              <w:rPr>
                <w:color w:val="auto"/>
                <w:lang w:val="en-GB"/>
              </w:rPr>
              <w:t>1.3</w:t>
            </w:r>
          </w:p>
        </w:tc>
        <w:tc>
          <w:tcPr>
            <w:tcW w:w="5628" w:type="dxa"/>
          </w:tcPr>
          <w:p w14:paraId="75FF53B4" w14:textId="77777777" w:rsidR="00241A0C" w:rsidRPr="00C705DD" w:rsidRDefault="00241A0C" w:rsidP="00CF5752">
            <w:pPr>
              <w:rPr>
                <w:color w:val="auto"/>
                <w:lang w:val="en-GB"/>
              </w:rPr>
            </w:pPr>
            <w:r w:rsidRPr="00C705DD">
              <w:rPr>
                <w:color w:val="auto"/>
                <w:lang w:val="en-GB"/>
              </w:rPr>
              <w:t xml:space="preserve">Sufficiency of resources (e.g. human </w:t>
            </w:r>
            <w:r w:rsidR="00CF5752" w:rsidRPr="00C705DD">
              <w:rPr>
                <w:color w:val="auto"/>
                <w:lang w:val="en-GB"/>
              </w:rPr>
              <w:t>resources</w:t>
            </w:r>
            <w:r w:rsidRPr="00C705DD">
              <w:rPr>
                <w:color w:val="auto"/>
                <w:lang w:val="en-GB"/>
              </w:rPr>
              <w:t>) and their proper allocation for timely provision of project deliverables</w:t>
            </w:r>
          </w:p>
        </w:tc>
        <w:tc>
          <w:tcPr>
            <w:tcW w:w="3094" w:type="dxa"/>
          </w:tcPr>
          <w:p w14:paraId="75FF53B5" w14:textId="77777777" w:rsidR="00241A0C" w:rsidRPr="00C705DD" w:rsidRDefault="00C85927" w:rsidP="00C85927">
            <w:pPr>
              <w:jc w:val="center"/>
              <w:rPr>
                <w:color w:val="auto"/>
                <w:lang w:val="en-GB"/>
              </w:rPr>
            </w:pPr>
            <w:r w:rsidRPr="00C705DD">
              <w:rPr>
                <w:color w:val="auto"/>
                <w:lang w:val="en-GB"/>
              </w:rPr>
              <w:t>50</w:t>
            </w:r>
          </w:p>
        </w:tc>
      </w:tr>
      <w:tr w:rsidR="00241A0C" w:rsidRPr="00163A09" w14:paraId="75FF53BA" w14:textId="77777777" w:rsidTr="00241A0C">
        <w:tc>
          <w:tcPr>
            <w:tcW w:w="558" w:type="dxa"/>
          </w:tcPr>
          <w:p w14:paraId="75FF53B7" w14:textId="77777777" w:rsidR="00241A0C" w:rsidRPr="00C705DD" w:rsidRDefault="00241A0C" w:rsidP="00241A0C">
            <w:pPr>
              <w:rPr>
                <w:color w:val="auto"/>
                <w:lang w:val="en-GB"/>
              </w:rPr>
            </w:pPr>
            <w:r w:rsidRPr="00C705DD">
              <w:rPr>
                <w:color w:val="auto"/>
                <w:lang w:val="en-GB"/>
              </w:rPr>
              <w:t>1.4</w:t>
            </w:r>
          </w:p>
        </w:tc>
        <w:tc>
          <w:tcPr>
            <w:tcW w:w="5628" w:type="dxa"/>
          </w:tcPr>
          <w:p w14:paraId="75FF53B8" w14:textId="77777777" w:rsidR="00241A0C" w:rsidRPr="00C705DD" w:rsidRDefault="00C85927" w:rsidP="00241A0C">
            <w:pPr>
              <w:rPr>
                <w:color w:val="auto"/>
                <w:lang w:val="en-GB"/>
              </w:rPr>
            </w:pPr>
            <w:r w:rsidRPr="00C705DD">
              <w:rPr>
                <w:color w:val="auto"/>
                <w:lang w:val="en-GB"/>
              </w:rPr>
              <w:t>Detailed quality assurance process for all deliverables</w:t>
            </w:r>
            <w:r w:rsidR="00163A09">
              <w:rPr>
                <w:color w:val="auto"/>
                <w:lang w:val="en-GB"/>
              </w:rPr>
              <w:t xml:space="preserve"> (e.g. to test consistency of ratings, ensure validity of interviews and statistical data)</w:t>
            </w:r>
          </w:p>
        </w:tc>
        <w:tc>
          <w:tcPr>
            <w:tcW w:w="3094" w:type="dxa"/>
          </w:tcPr>
          <w:p w14:paraId="75FF53B9" w14:textId="77777777" w:rsidR="00241A0C" w:rsidRPr="00C705DD" w:rsidRDefault="00C85927" w:rsidP="00C85927">
            <w:pPr>
              <w:jc w:val="center"/>
              <w:rPr>
                <w:color w:val="auto"/>
                <w:lang w:val="en-GB"/>
              </w:rPr>
            </w:pPr>
            <w:r w:rsidRPr="00C705DD">
              <w:rPr>
                <w:color w:val="auto"/>
                <w:lang w:val="en-GB"/>
              </w:rPr>
              <w:t>40</w:t>
            </w:r>
          </w:p>
        </w:tc>
      </w:tr>
      <w:tr w:rsidR="00C85927" w:rsidRPr="00163A09" w14:paraId="75FF53C0" w14:textId="77777777" w:rsidTr="00241A0C">
        <w:tc>
          <w:tcPr>
            <w:tcW w:w="558" w:type="dxa"/>
          </w:tcPr>
          <w:p w14:paraId="75FF53BB" w14:textId="77777777" w:rsidR="00C85927" w:rsidRPr="00C705DD" w:rsidRDefault="00C85927" w:rsidP="00241A0C">
            <w:pPr>
              <w:rPr>
                <w:color w:val="auto"/>
                <w:lang w:val="en-GB"/>
              </w:rPr>
            </w:pPr>
          </w:p>
        </w:tc>
        <w:tc>
          <w:tcPr>
            <w:tcW w:w="5628" w:type="dxa"/>
          </w:tcPr>
          <w:p w14:paraId="75FF53BC" w14:textId="77777777" w:rsidR="00C85927" w:rsidRPr="00C705DD" w:rsidRDefault="00C85927" w:rsidP="00241A0C">
            <w:pPr>
              <w:rPr>
                <w:color w:val="auto"/>
                <w:lang w:val="en-GB"/>
              </w:rPr>
            </w:pPr>
          </w:p>
          <w:p w14:paraId="75FF53BD" w14:textId="77777777" w:rsidR="00C85927" w:rsidRPr="00C705DD" w:rsidRDefault="00C85927" w:rsidP="00241A0C">
            <w:pPr>
              <w:rPr>
                <w:color w:val="auto"/>
                <w:lang w:val="en-GB"/>
              </w:rPr>
            </w:pPr>
            <w:r w:rsidRPr="00C705DD">
              <w:rPr>
                <w:color w:val="auto"/>
                <w:lang w:val="en-GB"/>
              </w:rPr>
              <w:t>TOTAL</w:t>
            </w:r>
          </w:p>
        </w:tc>
        <w:tc>
          <w:tcPr>
            <w:tcW w:w="3094" w:type="dxa"/>
          </w:tcPr>
          <w:p w14:paraId="75FF53BE" w14:textId="77777777" w:rsidR="00C85927" w:rsidRPr="00C705DD" w:rsidRDefault="00C85927" w:rsidP="00C85927">
            <w:pPr>
              <w:jc w:val="center"/>
              <w:rPr>
                <w:color w:val="auto"/>
                <w:lang w:val="en-GB"/>
              </w:rPr>
            </w:pPr>
          </w:p>
          <w:p w14:paraId="75FF53BF" w14:textId="77777777" w:rsidR="00C85927" w:rsidRPr="00C705DD" w:rsidRDefault="00C85927" w:rsidP="00C85927">
            <w:pPr>
              <w:jc w:val="center"/>
              <w:rPr>
                <w:color w:val="auto"/>
                <w:lang w:val="en-GB"/>
              </w:rPr>
            </w:pPr>
            <w:r w:rsidRPr="00C705DD">
              <w:rPr>
                <w:color w:val="auto"/>
                <w:lang w:val="en-GB"/>
              </w:rPr>
              <w:t>250</w:t>
            </w:r>
          </w:p>
        </w:tc>
      </w:tr>
    </w:tbl>
    <w:p w14:paraId="75FF53C1" w14:textId="77777777" w:rsidR="003C2F67" w:rsidRPr="00CD3C83" w:rsidRDefault="003C2F67" w:rsidP="003C2F67">
      <w:pPr>
        <w:rPr>
          <w:color w:val="FF0000"/>
          <w:lang w:val="en-GB"/>
        </w:rPr>
      </w:pPr>
    </w:p>
    <w:tbl>
      <w:tblPr>
        <w:tblStyle w:val="TableGrid"/>
        <w:tblW w:w="0" w:type="auto"/>
        <w:tblLook w:val="04A0" w:firstRow="1" w:lastRow="0" w:firstColumn="1" w:lastColumn="0" w:noHBand="0" w:noVBand="1"/>
      </w:tblPr>
      <w:tblGrid>
        <w:gridCol w:w="555"/>
        <w:gridCol w:w="5487"/>
        <w:gridCol w:w="3012"/>
      </w:tblGrid>
      <w:tr w:rsidR="00C85927" w:rsidRPr="00C705DD" w14:paraId="75FF53CA" w14:textId="77777777" w:rsidTr="00E15779">
        <w:tc>
          <w:tcPr>
            <w:tcW w:w="555" w:type="dxa"/>
          </w:tcPr>
          <w:p w14:paraId="75FF53C6" w14:textId="77777777" w:rsidR="00C85927" w:rsidRPr="00C705DD" w:rsidRDefault="00C85927" w:rsidP="00BD1617">
            <w:pPr>
              <w:rPr>
                <w:b/>
                <w:color w:val="auto"/>
                <w:lang w:val="en-GB"/>
              </w:rPr>
            </w:pPr>
            <w:r w:rsidRPr="00C705DD">
              <w:rPr>
                <w:b/>
                <w:color w:val="auto"/>
                <w:lang w:val="en-GB"/>
              </w:rPr>
              <w:t>2</w:t>
            </w:r>
          </w:p>
        </w:tc>
        <w:tc>
          <w:tcPr>
            <w:tcW w:w="5487" w:type="dxa"/>
          </w:tcPr>
          <w:p w14:paraId="75FF53C7" w14:textId="43D12241" w:rsidR="00C85927" w:rsidRPr="00C705DD" w:rsidRDefault="00C85927" w:rsidP="00BD1617">
            <w:pPr>
              <w:rPr>
                <w:b/>
                <w:color w:val="auto"/>
                <w:lang w:val="en-GB"/>
              </w:rPr>
            </w:pPr>
            <w:r w:rsidRPr="00C705DD">
              <w:rPr>
                <w:b/>
                <w:color w:val="auto"/>
                <w:lang w:val="en-GB"/>
              </w:rPr>
              <w:t>Qualification and expertise of or organi</w:t>
            </w:r>
            <w:r w:rsidR="0039405D">
              <w:rPr>
                <w:b/>
                <w:color w:val="auto"/>
                <w:lang w:val="en-GB"/>
              </w:rPr>
              <w:t>s</w:t>
            </w:r>
            <w:r w:rsidRPr="00C705DD">
              <w:rPr>
                <w:b/>
                <w:color w:val="auto"/>
                <w:lang w:val="en-GB"/>
              </w:rPr>
              <w:t xml:space="preserve">ation/team of consultants/consultant submitting proposal </w:t>
            </w:r>
          </w:p>
          <w:p w14:paraId="75FF53C8" w14:textId="77777777" w:rsidR="00C85927" w:rsidRPr="00C705DD" w:rsidRDefault="00C85927" w:rsidP="00BD1617">
            <w:pPr>
              <w:rPr>
                <w:color w:val="auto"/>
                <w:lang w:val="en-GB"/>
              </w:rPr>
            </w:pPr>
          </w:p>
        </w:tc>
        <w:tc>
          <w:tcPr>
            <w:tcW w:w="3012" w:type="dxa"/>
          </w:tcPr>
          <w:p w14:paraId="75FF53C9" w14:textId="77777777" w:rsidR="00C85927" w:rsidRPr="00C705DD" w:rsidRDefault="00C85927" w:rsidP="00BD1617">
            <w:pPr>
              <w:rPr>
                <w:b/>
                <w:color w:val="auto"/>
                <w:lang w:val="en-GB"/>
              </w:rPr>
            </w:pPr>
            <w:r w:rsidRPr="00C705DD">
              <w:rPr>
                <w:b/>
                <w:color w:val="auto"/>
                <w:lang w:val="en-GB"/>
              </w:rPr>
              <w:t>Maximum obtainable points</w:t>
            </w:r>
          </w:p>
        </w:tc>
      </w:tr>
      <w:tr w:rsidR="00C85927" w:rsidRPr="00C705DD" w14:paraId="75FF53CE" w14:textId="77777777" w:rsidTr="00E15779">
        <w:tc>
          <w:tcPr>
            <w:tcW w:w="555" w:type="dxa"/>
          </w:tcPr>
          <w:p w14:paraId="75FF53CB" w14:textId="77777777" w:rsidR="00C85927" w:rsidRPr="00C705DD" w:rsidRDefault="00912983" w:rsidP="00BD1617">
            <w:pPr>
              <w:rPr>
                <w:color w:val="auto"/>
                <w:lang w:val="en-GB"/>
              </w:rPr>
            </w:pPr>
            <w:r w:rsidRPr="00C705DD">
              <w:rPr>
                <w:color w:val="auto"/>
                <w:lang w:val="en-GB"/>
              </w:rPr>
              <w:t>2</w:t>
            </w:r>
            <w:r w:rsidR="00C85927" w:rsidRPr="00C705DD">
              <w:rPr>
                <w:color w:val="auto"/>
                <w:lang w:val="en-GB"/>
              </w:rPr>
              <w:t>.1</w:t>
            </w:r>
          </w:p>
        </w:tc>
        <w:tc>
          <w:tcPr>
            <w:tcW w:w="5487" w:type="dxa"/>
          </w:tcPr>
          <w:p w14:paraId="75FF53CC" w14:textId="526665A7" w:rsidR="00C85927" w:rsidRPr="00C705DD" w:rsidRDefault="00912983" w:rsidP="00912983">
            <w:pPr>
              <w:rPr>
                <w:color w:val="auto"/>
                <w:szCs w:val="20"/>
                <w:lang w:val="en-US"/>
              </w:rPr>
            </w:pPr>
            <w:r w:rsidRPr="00C705DD">
              <w:rPr>
                <w:color w:val="auto"/>
                <w:lang w:val="en-GB"/>
              </w:rPr>
              <w:t>Reputation of firm/</w:t>
            </w:r>
            <w:r w:rsidR="0039405D">
              <w:rPr>
                <w:color w:val="auto"/>
                <w:lang w:val="en-GB"/>
              </w:rPr>
              <w:t>organisation</w:t>
            </w:r>
            <w:r w:rsidRPr="00C705DD">
              <w:rPr>
                <w:color w:val="auto"/>
                <w:lang w:val="en-GB"/>
              </w:rPr>
              <w:t xml:space="preserve"> and staff and individual consultant/s (competence and reliability) in carrying out evaluations</w:t>
            </w:r>
            <w:r w:rsidRPr="00C705DD">
              <w:rPr>
                <w:color w:val="auto"/>
                <w:szCs w:val="20"/>
                <w:lang w:val="en-US"/>
              </w:rPr>
              <w:t xml:space="preserve"> </w:t>
            </w:r>
          </w:p>
        </w:tc>
        <w:tc>
          <w:tcPr>
            <w:tcW w:w="3012" w:type="dxa"/>
          </w:tcPr>
          <w:p w14:paraId="75FF53CD" w14:textId="77777777" w:rsidR="00C85927" w:rsidRPr="00C705DD" w:rsidRDefault="005C43F9" w:rsidP="00BD1617">
            <w:pPr>
              <w:jc w:val="center"/>
              <w:rPr>
                <w:color w:val="auto"/>
                <w:lang w:val="en-GB"/>
              </w:rPr>
            </w:pPr>
            <w:r w:rsidRPr="00C705DD">
              <w:rPr>
                <w:color w:val="auto"/>
                <w:lang w:val="en-GB"/>
              </w:rPr>
              <w:t>35</w:t>
            </w:r>
          </w:p>
        </w:tc>
      </w:tr>
      <w:tr w:rsidR="00C85927" w:rsidRPr="00C705DD" w14:paraId="75FF53D4" w14:textId="77777777" w:rsidTr="00E15779">
        <w:tc>
          <w:tcPr>
            <w:tcW w:w="555" w:type="dxa"/>
          </w:tcPr>
          <w:p w14:paraId="75FF53CF" w14:textId="77777777" w:rsidR="00C85927" w:rsidRPr="00C705DD" w:rsidRDefault="00912983" w:rsidP="00BD1617">
            <w:pPr>
              <w:rPr>
                <w:color w:val="auto"/>
                <w:lang w:val="en-GB"/>
              </w:rPr>
            </w:pPr>
            <w:r w:rsidRPr="00C705DD">
              <w:rPr>
                <w:color w:val="auto"/>
                <w:lang w:val="en-GB"/>
              </w:rPr>
              <w:t>2</w:t>
            </w:r>
            <w:r w:rsidR="00C85927" w:rsidRPr="00C705DD">
              <w:rPr>
                <w:color w:val="auto"/>
                <w:lang w:val="en-GB"/>
              </w:rPr>
              <w:t>.2</w:t>
            </w:r>
          </w:p>
        </w:tc>
        <w:tc>
          <w:tcPr>
            <w:tcW w:w="5487" w:type="dxa"/>
            <w:tcBorders>
              <w:bottom w:val="single" w:sz="4" w:space="0" w:color="262626"/>
            </w:tcBorders>
          </w:tcPr>
          <w:p w14:paraId="75FF53D0" w14:textId="77777777" w:rsidR="00912983" w:rsidRPr="00C705DD" w:rsidRDefault="00912983" w:rsidP="00912983">
            <w:pPr>
              <w:rPr>
                <w:color w:val="auto"/>
                <w:lang w:val="en-GB"/>
              </w:rPr>
            </w:pPr>
            <w:r w:rsidRPr="00C705DD">
              <w:rPr>
                <w:color w:val="auto"/>
                <w:lang w:val="en-GB"/>
              </w:rPr>
              <w:t xml:space="preserve">Relevance of: </w:t>
            </w:r>
          </w:p>
          <w:p w14:paraId="75FF53D1" w14:textId="77777777" w:rsidR="00912983" w:rsidRPr="00C705DD" w:rsidRDefault="00912983" w:rsidP="00912983">
            <w:pPr>
              <w:rPr>
                <w:color w:val="auto"/>
                <w:lang w:val="en-GB"/>
              </w:rPr>
            </w:pPr>
            <w:r w:rsidRPr="00C705DD">
              <w:rPr>
                <w:color w:val="auto"/>
                <w:lang w:val="en-GB"/>
              </w:rPr>
              <w:t>- Specialized knowledge</w:t>
            </w:r>
            <w:r w:rsidR="005C43F9" w:rsidRPr="00C705DD">
              <w:rPr>
                <w:color w:val="auto"/>
                <w:lang w:val="en-GB"/>
              </w:rPr>
              <w:t xml:space="preserve"> </w:t>
            </w:r>
          </w:p>
          <w:p w14:paraId="75FF53D2" w14:textId="77777777" w:rsidR="00C85927" w:rsidRPr="00C705DD" w:rsidRDefault="00912983" w:rsidP="00BD1617">
            <w:pPr>
              <w:rPr>
                <w:color w:val="auto"/>
                <w:lang w:val="en-GB"/>
              </w:rPr>
            </w:pPr>
            <w:r w:rsidRPr="00C705DD">
              <w:rPr>
                <w:color w:val="auto"/>
                <w:lang w:val="en-GB"/>
              </w:rPr>
              <w:lastRenderedPageBreak/>
              <w:t xml:space="preserve">- </w:t>
            </w:r>
            <w:r w:rsidRPr="00C705DD">
              <w:rPr>
                <w:color w:val="auto"/>
                <w:szCs w:val="20"/>
                <w:lang w:val="en-US"/>
              </w:rPr>
              <w:t xml:space="preserve">Proven expertise in carrying out evaluations </w:t>
            </w:r>
          </w:p>
        </w:tc>
        <w:tc>
          <w:tcPr>
            <w:tcW w:w="3012" w:type="dxa"/>
          </w:tcPr>
          <w:p w14:paraId="75FF53D3" w14:textId="77777777" w:rsidR="00C85927" w:rsidRPr="00C705DD" w:rsidRDefault="005C43F9" w:rsidP="00BD1617">
            <w:pPr>
              <w:jc w:val="center"/>
              <w:rPr>
                <w:color w:val="auto"/>
                <w:lang w:val="en-GB"/>
              </w:rPr>
            </w:pPr>
            <w:r w:rsidRPr="00C705DD">
              <w:rPr>
                <w:color w:val="auto"/>
                <w:lang w:val="en-GB"/>
              </w:rPr>
              <w:lastRenderedPageBreak/>
              <w:t>80</w:t>
            </w:r>
          </w:p>
        </w:tc>
      </w:tr>
      <w:tr w:rsidR="0039405D" w:rsidRPr="00C705DD" w14:paraId="75FF53D8" w14:textId="77777777" w:rsidTr="00E15779">
        <w:tc>
          <w:tcPr>
            <w:tcW w:w="555" w:type="dxa"/>
            <w:vMerge w:val="restart"/>
          </w:tcPr>
          <w:p w14:paraId="75FF53D5" w14:textId="77777777" w:rsidR="0039405D" w:rsidRPr="00C705DD" w:rsidRDefault="0039405D" w:rsidP="00BD1617">
            <w:pPr>
              <w:rPr>
                <w:color w:val="auto"/>
                <w:lang w:val="en-GB"/>
              </w:rPr>
            </w:pPr>
            <w:r w:rsidRPr="00C705DD">
              <w:rPr>
                <w:color w:val="auto"/>
                <w:lang w:val="en-GB"/>
              </w:rPr>
              <w:t>2.3</w:t>
            </w:r>
          </w:p>
        </w:tc>
        <w:tc>
          <w:tcPr>
            <w:tcW w:w="5487" w:type="dxa"/>
            <w:tcBorders>
              <w:bottom w:val="dotted" w:sz="4" w:space="0" w:color="auto"/>
            </w:tcBorders>
          </w:tcPr>
          <w:p w14:paraId="75FF53D6" w14:textId="77777777" w:rsidR="0039405D" w:rsidRPr="00C705DD" w:rsidRDefault="0039405D" w:rsidP="00BD1617">
            <w:pPr>
              <w:rPr>
                <w:color w:val="auto"/>
                <w:lang w:val="en-GB"/>
              </w:rPr>
            </w:pPr>
            <w:r w:rsidRPr="00C705DD">
              <w:rPr>
                <w:color w:val="auto"/>
                <w:lang w:val="en-GB"/>
              </w:rPr>
              <w:t>Team leader</w:t>
            </w:r>
          </w:p>
        </w:tc>
        <w:tc>
          <w:tcPr>
            <w:tcW w:w="3012" w:type="dxa"/>
            <w:vMerge w:val="restart"/>
          </w:tcPr>
          <w:p w14:paraId="75FF53D7" w14:textId="77777777" w:rsidR="0039405D" w:rsidRPr="00C705DD" w:rsidRDefault="0039405D" w:rsidP="00BD1617">
            <w:pPr>
              <w:jc w:val="center"/>
              <w:rPr>
                <w:color w:val="auto"/>
                <w:lang w:val="en-GB"/>
              </w:rPr>
            </w:pPr>
            <w:r w:rsidRPr="00C705DD">
              <w:rPr>
                <w:color w:val="auto"/>
                <w:lang w:val="en-GB"/>
              </w:rPr>
              <w:t>50</w:t>
            </w:r>
          </w:p>
        </w:tc>
      </w:tr>
      <w:tr w:rsidR="0039405D" w:rsidRPr="00C705DD" w14:paraId="75FF53DC" w14:textId="77777777" w:rsidTr="00E15779">
        <w:tc>
          <w:tcPr>
            <w:tcW w:w="555" w:type="dxa"/>
            <w:vMerge/>
          </w:tcPr>
          <w:p w14:paraId="75FF53D9" w14:textId="77777777" w:rsidR="0039405D" w:rsidRPr="00C705DD" w:rsidRDefault="0039405D" w:rsidP="00BD1617">
            <w:pPr>
              <w:rPr>
                <w:color w:val="auto"/>
                <w:lang w:val="en-GB"/>
              </w:rPr>
            </w:pPr>
          </w:p>
        </w:tc>
        <w:tc>
          <w:tcPr>
            <w:tcW w:w="5487" w:type="dxa"/>
            <w:tcBorders>
              <w:top w:val="dotted" w:sz="4" w:space="0" w:color="auto"/>
              <w:bottom w:val="dotted" w:sz="4" w:space="0" w:color="auto"/>
            </w:tcBorders>
          </w:tcPr>
          <w:p w14:paraId="75FF53DA" w14:textId="77777777" w:rsidR="0039405D" w:rsidRPr="00C705DD" w:rsidRDefault="0039405D" w:rsidP="00BD1617">
            <w:pPr>
              <w:rPr>
                <w:color w:val="auto"/>
                <w:lang w:val="en-GB"/>
              </w:rPr>
            </w:pPr>
            <w:r w:rsidRPr="00C705DD">
              <w:rPr>
                <w:color w:val="auto"/>
                <w:lang w:val="en-GB"/>
              </w:rPr>
              <w:t xml:space="preserve">Qualifications </w:t>
            </w:r>
          </w:p>
        </w:tc>
        <w:tc>
          <w:tcPr>
            <w:tcW w:w="3012" w:type="dxa"/>
            <w:vMerge/>
          </w:tcPr>
          <w:p w14:paraId="75FF53DB" w14:textId="77777777" w:rsidR="0039405D" w:rsidRPr="00C705DD" w:rsidRDefault="0039405D" w:rsidP="00BD1617">
            <w:pPr>
              <w:jc w:val="center"/>
              <w:rPr>
                <w:color w:val="auto"/>
                <w:lang w:val="en-GB"/>
              </w:rPr>
            </w:pPr>
          </w:p>
        </w:tc>
      </w:tr>
      <w:tr w:rsidR="0039405D" w:rsidRPr="00D165D1" w14:paraId="75FF53E0" w14:textId="77777777" w:rsidTr="00E15779">
        <w:tc>
          <w:tcPr>
            <w:tcW w:w="555" w:type="dxa"/>
            <w:vMerge/>
            <w:tcBorders>
              <w:bottom w:val="single" w:sz="4" w:space="0" w:color="auto"/>
            </w:tcBorders>
          </w:tcPr>
          <w:p w14:paraId="75FF53DD" w14:textId="77777777" w:rsidR="0039405D" w:rsidRPr="00C705DD" w:rsidRDefault="0039405D" w:rsidP="00BD1617">
            <w:pPr>
              <w:rPr>
                <w:color w:val="auto"/>
                <w:lang w:val="en-GB"/>
              </w:rPr>
            </w:pPr>
          </w:p>
        </w:tc>
        <w:tc>
          <w:tcPr>
            <w:tcW w:w="5487" w:type="dxa"/>
            <w:tcBorders>
              <w:top w:val="dotted" w:sz="4" w:space="0" w:color="auto"/>
              <w:bottom w:val="single" w:sz="4" w:space="0" w:color="000000" w:themeColor="text1"/>
            </w:tcBorders>
          </w:tcPr>
          <w:p w14:paraId="75FF53DE" w14:textId="4AC6C233" w:rsidR="0039405D" w:rsidRPr="00C705DD" w:rsidRDefault="0039405D" w:rsidP="00021790">
            <w:pPr>
              <w:rPr>
                <w:color w:val="auto"/>
                <w:lang w:val="en-GB"/>
              </w:rPr>
            </w:pPr>
            <w:r w:rsidRPr="00C705DD">
              <w:rPr>
                <w:color w:val="auto"/>
                <w:lang w:val="en-GB"/>
              </w:rPr>
              <w:t xml:space="preserve">Relevant professional experience as required by the TOR and the requirements </w:t>
            </w:r>
            <w:r w:rsidR="00021790">
              <w:rPr>
                <w:color w:val="auto"/>
                <w:lang w:val="en-GB"/>
              </w:rPr>
              <w:t>in</w:t>
            </w:r>
            <w:r w:rsidRPr="00C705DD">
              <w:rPr>
                <w:color w:val="auto"/>
                <w:lang w:val="en-GB"/>
              </w:rPr>
              <w:t xml:space="preserve"> chapter (3.</w:t>
            </w:r>
            <w:r w:rsidR="00021790">
              <w:rPr>
                <w:color w:val="auto"/>
                <w:lang w:val="en-GB"/>
              </w:rPr>
              <w:t>3.2</w:t>
            </w:r>
            <w:r w:rsidRPr="00C705DD">
              <w:rPr>
                <w:color w:val="auto"/>
                <w:lang w:val="en-GB"/>
              </w:rPr>
              <w:t>)</w:t>
            </w:r>
          </w:p>
        </w:tc>
        <w:tc>
          <w:tcPr>
            <w:tcW w:w="3012" w:type="dxa"/>
            <w:vMerge/>
            <w:tcBorders>
              <w:bottom w:val="single" w:sz="4" w:space="0" w:color="auto"/>
            </w:tcBorders>
          </w:tcPr>
          <w:p w14:paraId="75FF53DF" w14:textId="77777777" w:rsidR="0039405D" w:rsidRPr="00C705DD" w:rsidRDefault="0039405D" w:rsidP="00BD1617">
            <w:pPr>
              <w:jc w:val="center"/>
              <w:rPr>
                <w:color w:val="auto"/>
                <w:lang w:val="en-GB"/>
              </w:rPr>
            </w:pPr>
          </w:p>
        </w:tc>
      </w:tr>
      <w:tr w:rsidR="00E15779" w:rsidRPr="00C705DD" w14:paraId="75FF53E4" w14:textId="77777777" w:rsidTr="00E15779">
        <w:tc>
          <w:tcPr>
            <w:tcW w:w="555" w:type="dxa"/>
            <w:vMerge w:val="restart"/>
            <w:tcBorders>
              <w:top w:val="single" w:sz="4" w:space="0" w:color="auto"/>
              <w:left w:val="single" w:sz="4" w:space="0" w:color="auto"/>
              <w:bottom w:val="single" w:sz="4" w:space="0" w:color="auto"/>
              <w:right w:val="single" w:sz="4" w:space="0" w:color="auto"/>
            </w:tcBorders>
          </w:tcPr>
          <w:p w14:paraId="75FF53E1" w14:textId="4E0EA1E8" w:rsidR="00E15779" w:rsidRPr="00C705DD" w:rsidRDefault="00E15779" w:rsidP="00E15779">
            <w:pPr>
              <w:rPr>
                <w:color w:val="auto"/>
                <w:lang w:val="en-GB"/>
              </w:rPr>
            </w:pPr>
            <w:r w:rsidRPr="00C705DD">
              <w:rPr>
                <w:color w:val="auto"/>
                <w:lang w:val="en-GB"/>
              </w:rPr>
              <w:t>2.4</w:t>
            </w:r>
          </w:p>
        </w:tc>
        <w:tc>
          <w:tcPr>
            <w:tcW w:w="5487" w:type="dxa"/>
            <w:tcBorders>
              <w:top w:val="single" w:sz="4" w:space="0" w:color="000000" w:themeColor="text1"/>
              <w:left w:val="single" w:sz="4" w:space="0" w:color="auto"/>
              <w:bottom w:val="dotted" w:sz="4" w:space="0" w:color="000000" w:themeColor="text1"/>
              <w:right w:val="single" w:sz="4" w:space="0" w:color="auto"/>
            </w:tcBorders>
          </w:tcPr>
          <w:p w14:paraId="75FF53E2" w14:textId="408A78B0" w:rsidR="00E15779" w:rsidRPr="00C705DD" w:rsidRDefault="00E15779" w:rsidP="00E15779">
            <w:pPr>
              <w:rPr>
                <w:color w:val="auto"/>
                <w:lang w:val="en-GB"/>
              </w:rPr>
            </w:pPr>
            <w:r w:rsidRPr="00C705DD">
              <w:rPr>
                <w:color w:val="auto"/>
                <w:lang w:val="en-GB"/>
              </w:rPr>
              <w:t>Team members</w:t>
            </w:r>
          </w:p>
        </w:tc>
        <w:tc>
          <w:tcPr>
            <w:tcW w:w="3012" w:type="dxa"/>
            <w:vMerge w:val="restart"/>
            <w:tcBorders>
              <w:top w:val="single" w:sz="4" w:space="0" w:color="auto"/>
              <w:left w:val="single" w:sz="4" w:space="0" w:color="auto"/>
              <w:bottom w:val="single" w:sz="4" w:space="0" w:color="auto"/>
              <w:right w:val="single" w:sz="4" w:space="0" w:color="auto"/>
            </w:tcBorders>
          </w:tcPr>
          <w:p w14:paraId="75FF53E3" w14:textId="37AF8DCE" w:rsidR="00E15779" w:rsidRPr="00C705DD" w:rsidRDefault="00E15779" w:rsidP="00E15779">
            <w:pPr>
              <w:jc w:val="center"/>
              <w:rPr>
                <w:color w:val="auto"/>
                <w:lang w:val="en-GB"/>
              </w:rPr>
            </w:pPr>
            <w:r w:rsidRPr="00C705DD">
              <w:rPr>
                <w:color w:val="auto"/>
                <w:lang w:val="en-GB"/>
              </w:rPr>
              <w:t>35</w:t>
            </w:r>
          </w:p>
        </w:tc>
      </w:tr>
      <w:tr w:rsidR="00E15779" w:rsidRPr="00C705DD" w14:paraId="75FF53E8" w14:textId="77777777" w:rsidTr="00E15779">
        <w:tc>
          <w:tcPr>
            <w:tcW w:w="555" w:type="dxa"/>
            <w:vMerge/>
            <w:tcBorders>
              <w:top w:val="single" w:sz="4" w:space="0" w:color="auto"/>
              <w:left w:val="single" w:sz="4" w:space="0" w:color="auto"/>
              <w:bottom w:val="single" w:sz="4" w:space="0" w:color="auto"/>
              <w:right w:val="single" w:sz="4" w:space="0" w:color="auto"/>
            </w:tcBorders>
          </w:tcPr>
          <w:p w14:paraId="75FF53E5" w14:textId="77777777" w:rsidR="00E15779" w:rsidRPr="00C705DD" w:rsidRDefault="00E15779" w:rsidP="00E15779">
            <w:pPr>
              <w:rPr>
                <w:color w:val="auto"/>
                <w:lang w:val="en-GB"/>
              </w:rPr>
            </w:pPr>
          </w:p>
        </w:tc>
        <w:tc>
          <w:tcPr>
            <w:tcW w:w="5487" w:type="dxa"/>
            <w:tcBorders>
              <w:top w:val="dotted" w:sz="4" w:space="0" w:color="000000" w:themeColor="text1"/>
              <w:left w:val="single" w:sz="4" w:space="0" w:color="auto"/>
              <w:bottom w:val="dotted" w:sz="4" w:space="0" w:color="000000" w:themeColor="text1"/>
              <w:right w:val="single" w:sz="4" w:space="0" w:color="auto"/>
            </w:tcBorders>
          </w:tcPr>
          <w:p w14:paraId="75FF53E6" w14:textId="7DF3EF44" w:rsidR="00E15779" w:rsidRPr="00C705DD" w:rsidRDefault="00E15779" w:rsidP="00E15779">
            <w:pPr>
              <w:rPr>
                <w:color w:val="auto"/>
                <w:lang w:val="en-GB"/>
              </w:rPr>
            </w:pPr>
            <w:r w:rsidRPr="00C705DD">
              <w:rPr>
                <w:color w:val="auto"/>
                <w:lang w:val="en-GB"/>
              </w:rPr>
              <w:t xml:space="preserve">Qualifications </w:t>
            </w:r>
          </w:p>
        </w:tc>
        <w:tc>
          <w:tcPr>
            <w:tcW w:w="3012" w:type="dxa"/>
            <w:vMerge/>
            <w:tcBorders>
              <w:top w:val="single" w:sz="4" w:space="0" w:color="auto"/>
              <w:left w:val="single" w:sz="4" w:space="0" w:color="auto"/>
              <w:bottom w:val="single" w:sz="4" w:space="0" w:color="auto"/>
              <w:right w:val="single" w:sz="4" w:space="0" w:color="auto"/>
            </w:tcBorders>
          </w:tcPr>
          <w:p w14:paraId="75FF53E7" w14:textId="77777777" w:rsidR="00E15779" w:rsidRPr="00C705DD" w:rsidRDefault="00E15779" w:rsidP="00E15779">
            <w:pPr>
              <w:jc w:val="center"/>
              <w:rPr>
                <w:color w:val="auto"/>
                <w:lang w:val="en-GB"/>
              </w:rPr>
            </w:pPr>
          </w:p>
        </w:tc>
      </w:tr>
      <w:tr w:rsidR="00E15779" w:rsidRPr="00D165D1" w14:paraId="75FF53EC" w14:textId="77777777" w:rsidTr="00E15779">
        <w:tc>
          <w:tcPr>
            <w:tcW w:w="555" w:type="dxa"/>
            <w:vMerge/>
            <w:tcBorders>
              <w:top w:val="single" w:sz="4" w:space="0" w:color="auto"/>
              <w:left w:val="single" w:sz="4" w:space="0" w:color="auto"/>
              <w:bottom w:val="single" w:sz="4" w:space="0" w:color="auto"/>
              <w:right w:val="single" w:sz="4" w:space="0" w:color="auto"/>
            </w:tcBorders>
          </w:tcPr>
          <w:p w14:paraId="75FF53E9" w14:textId="77777777" w:rsidR="00E15779" w:rsidRPr="00C705DD" w:rsidRDefault="00E15779" w:rsidP="00E15779">
            <w:pPr>
              <w:rPr>
                <w:color w:val="auto"/>
                <w:lang w:val="en-GB"/>
              </w:rPr>
            </w:pPr>
          </w:p>
        </w:tc>
        <w:tc>
          <w:tcPr>
            <w:tcW w:w="5487" w:type="dxa"/>
            <w:tcBorders>
              <w:top w:val="dotted" w:sz="4" w:space="0" w:color="000000" w:themeColor="text1"/>
              <w:left w:val="single" w:sz="4" w:space="0" w:color="auto"/>
              <w:bottom w:val="single" w:sz="4" w:space="0" w:color="auto"/>
              <w:right w:val="single" w:sz="4" w:space="0" w:color="auto"/>
            </w:tcBorders>
          </w:tcPr>
          <w:p w14:paraId="75FF53EA" w14:textId="314E061A" w:rsidR="00E15779" w:rsidRPr="00C705DD" w:rsidRDefault="00E15779" w:rsidP="00E15779">
            <w:pPr>
              <w:rPr>
                <w:color w:val="auto"/>
                <w:lang w:val="en-GB"/>
              </w:rPr>
            </w:pPr>
            <w:r w:rsidRPr="00C705DD">
              <w:rPr>
                <w:color w:val="auto"/>
                <w:lang w:val="en-GB"/>
              </w:rPr>
              <w:t xml:space="preserve">Relevant professional experience as required by the TOR and the requirements </w:t>
            </w:r>
            <w:r>
              <w:rPr>
                <w:color w:val="auto"/>
                <w:lang w:val="en-GB"/>
              </w:rPr>
              <w:t>in</w:t>
            </w:r>
            <w:r w:rsidRPr="00C705DD">
              <w:rPr>
                <w:color w:val="auto"/>
                <w:lang w:val="en-GB"/>
              </w:rPr>
              <w:t xml:space="preserve"> chapter (3.</w:t>
            </w:r>
            <w:r>
              <w:rPr>
                <w:color w:val="auto"/>
                <w:lang w:val="en-GB"/>
              </w:rPr>
              <w:t>3.2</w:t>
            </w:r>
            <w:r w:rsidRPr="00C705DD">
              <w:rPr>
                <w:color w:val="auto"/>
                <w:lang w:val="en-GB"/>
              </w:rPr>
              <w:t>)</w:t>
            </w:r>
          </w:p>
        </w:tc>
        <w:tc>
          <w:tcPr>
            <w:tcW w:w="3012" w:type="dxa"/>
            <w:vMerge/>
            <w:tcBorders>
              <w:top w:val="single" w:sz="4" w:space="0" w:color="auto"/>
              <w:left w:val="single" w:sz="4" w:space="0" w:color="auto"/>
              <w:bottom w:val="single" w:sz="4" w:space="0" w:color="auto"/>
              <w:right w:val="single" w:sz="4" w:space="0" w:color="auto"/>
            </w:tcBorders>
          </w:tcPr>
          <w:p w14:paraId="75FF53EB" w14:textId="77777777" w:rsidR="00E15779" w:rsidRPr="00C705DD" w:rsidRDefault="00E15779" w:rsidP="00E15779">
            <w:pPr>
              <w:jc w:val="center"/>
              <w:rPr>
                <w:color w:val="auto"/>
                <w:lang w:val="en-GB"/>
              </w:rPr>
            </w:pPr>
          </w:p>
        </w:tc>
      </w:tr>
      <w:tr w:rsidR="00E15779" w:rsidRPr="00C705DD" w14:paraId="75FF53F2" w14:textId="77777777" w:rsidTr="00E15779">
        <w:tc>
          <w:tcPr>
            <w:tcW w:w="555" w:type="dxa"/>
            <w:tcBorders>
              <w:top w:val="single" w:sz="4" w:space="0" w:color="auto"/>
              <w:left w:val="single" w:sz="4" w:space="0" w:color="000000" w:themeColor="text1"/>
              <w:bottom w:val="single" w:sz="4" w:space="0" w:color="000000" w:themeColor="text1"/>
              <w:right w:val="single" w:sz="4" w:space="0" w:color="auto"/>
            </w:tcBorders>
          </w:tcPr>
          <w:p w14:paraId="75FF53ED" w14:textId="77777777" w:rsidR="00E15779" w:rsidRPr="00C705DD" w:rsidRDefault="00E15779" w:rsidP="00E15779">
            <w:pPr>
              <w:rPr>
                <w:color w:val="auto"/>
                <w:lang w:val="en-GB"/>
              </w:rPr>
            </w:pPr>
          </w:p>
        </w:tc>
        <w:tc>
          <w:tcPr>
            <w:tcW w:w="5487" w:type="dxa"/>
            <w:tcBorders>
              <w:top w:val="single" w:sz="4" w:space="0" w:color="auto"/>
              <w:left w:val="single" w:sz="4" w:space="0" w:color="auto"/>
              <w:bottom w:val="single" w:sz="4" w:space="0" w:color="auto"/>
              <w:right w:val="single" w:sz="4" w:space="0" w:color="auto"/>
            </w:tcBorders>
          </w:tcPr>
          <w:p w14:paraId="75FF53EF" w14:textId="332A29E1" w:rsidR="00E15779" w:rsidRPr="00C705DD" w:rsidRDefault="00E15779" w:rsidP="00E15779">
            <w:pPr>
              <w:rPr>
                <w:color w:val="auto"/>
                <w:lang w:val="en-GB"/>
              </w:rPr>
            </w:pPr>
            <w:r w:rsidRPr="00C705DD">
              <w:rPr>
                <w:color w:val="auto"/>
                <w:lang w:val="en-GB"/>
              </w:rPr>
              <w:t>TOTAL</w:t>
            </w:r>
          </w:p>
        </w:tc>
        <w:tc>
          <w:tcPr>
            <w:tcW w:w="3012" w:type="dxa"/>
            <w:tcBorders>
              <w:top w:val="single" w:sz="4" w:space="0" w:color="auto"/>
              <w:left w:val="single" w:sz="4" w:space="0" w:color="auto"/>
              <w:bottom w:val="single" w:sz="4" w:space="0" w:color="000000" w:themeColor="text1"/>
              <w:right w:val="single" w:sz="4" w:space="0" w:color="000000" w:themeColor="text1"/>
            </w:tcBorders>
          </w:tcPr>
          <w:p w14:paraId="75FF53F1" w14:textId="469CCCD4" w:rsidR="00E15779" w:rsidRPr="00C705DD" w:rsidRDefault="00E15779" w:rsidP="00E15779">
            <w:pPr>
              <w:jc w:val="center"/>
              <w:rPr>
                <w:color w:val="auto"/>
                <w:lang w:val="en-GB"/>
              </w:rPr>
            </w:pPr>
            <w:r w:rsidRPr="00C705DD">
              <w:rPr>
                <w:color w:val="auto"/>
                <w:lang w:val="en-GB"/>
              </w:rPr>
              <w:t>200</w:t>
            </w:r>
          </w:p>
        </w:tc>
      </w:tr>
    </w:tbl>
    <w:p w14:paraId="75FF53F3" w14:textId="77777777" w:rsidR="005C43F9" w:rsidRDefault="005C43F9" w:rsidP="003B74C8">
      <w:pPr>
        <w:rPr>
          <w:color w:val="auto"/>
          <w:lang w:val="en-GB"/>
        </w:rPr>
      </w:pPr>
    </w:p>
    <w:p w14:paraId="70E0B445" w14:textId="77777777" w:rsidR="0012237E" w:rsidRDefault="0012237E" w:rsidP="003B74C8">
      <w:pPr>
        <w:rPr>
          <w:color w:val="auto"/>
          <w:lang w:val="en-GB"/>
        </w:rPr>
      </w:pPr>
    </w:p>
    <w:p w14:paraId="75FF53F4" w14:textId="77777777" w:rsidR="001F1CF3" w:rsidRPr="00C705DD" w:rsidRDefault="001F1CF3" w:rsidP="001F1CF3">
      <w:pPr>
        <w:jc w:val="both"/>
        <w:rPr>
          <w:color w:val="auto"/>
          <w:sz w:val="22"/>
          <w:szCs w:val="22"/>
          <w:lang w:val="en-US"/>
        </w:rPr>
      </w:pPr>
      <w:r w:rsidRPr="00C705DD">
        <w:rPr>
          <w:b/>
          <w:color w:val="auto"/>
          <w:lang w:val="en-GB"/>
        </w:rPr>
        <w:t>2.3.2 Price Proposal</w:t>
      </w:r>
      <w:r w:rsidRPr="00C705DD">
        <w:rPr>
          <w:b/>
          <w:color w:val="auto"/>
          <w:lang w:val="en-GB"/>
        </w:rPr>
        <w:tab/>
      </w:r>
      <w:r w:rsidRPr="00C705DD">
        <w:rPr>
          <w:color w:val="auto"/>
          <w:sz w:val="22"/>
          <w:szCs w:val="22"/>
          <w:lang w:val="en-US"/>
        </w:rPr>
        <w:tab/>
      </w:r>
      <w:r w:rsidRPr="00C705DD">
        <w:rPr>
          <w:color w:val="auto"/>
          <w:sz w:val="22"/>
          <w:szCs w:val="22"/>
          <w:lang w:val="en-US"/>
        </w:rPr>
        <w:tab/>
      </w:r>
      <w:r w:rsidRPr="00C705DD">
        <w:rPr>
          <w:color w:val="auto"/>
          <w:sz w:val="22"/>
          <w:szCs w:val="22"/>
          <w:lang w:val="en-US"/>
        </w:rPr>
        <w:tab/>
      </w:r>
      <w:r w:rsidRPr="00C705DD">
        <w:rPr>
          <w:color w:val="auto"/>
          <w:sz w:val="22"/>
          <w:szCs w:val="22"/>
          <w:lang w:val="en-US"/>
        </w:rPr>
        <w:tab/>
      </w:r>
      <w:r w:rsidRPr="00C705DD">
        <w:rPr>
          <w:color w:val="auto"/>
          <w:sz w:val="22"/>
          <w:szCs w:val="22"/>
          <w:lang w:val="en-US"/>
        </w:rPr>
        <w:tab/>
      </w:r>
      <w:r w:rsidRPr="00C705DD">
        <w:rPr>
          <w:color w:val="auto"/>
          <w:sz w:val="22"/>
          <w:szCs w:val="22"/>
          <w:lang w:val="en-US"/>
        </w:rPr>
        <w:tab/>
      </w:r>
      <w:r w:rsidRPr="00C705DD">
        <w:rPr>
          <w:color w:val="auto"/>
          <w:sz w:val="22"/>
          <w:szCs w:val="22"/>
          <w:lang w:val="en-US"/>
        </w:rPr>
        <w:tab/>
      </w:r>
      <w:r w:rsidRPr="00C705DD">
        <w:rPr>
          <w:color w:val="auto"/>
          <w:sz w:val="22"/>
          <w:szCs w:val="22"/>
          <w:lang w:val="en-US"/>
        </w:rPr>
        <w:tab/>
      </w:r>
      <w:r w:rsidR="004D15C1">
        <w:rPr>
          <w:b/>
          <w:color w:val="auto"/>
          <w:sz w:val="22"/>
          <w:szCs w:val="22"/>
          <w:lang w:val="en-US"/>
        </w:rPr>
        <w:t xml:space="preserve">   5</w:t>
      </w:r>
      <w:r w:rsidRPr="00C705DD">
        <w:rPr>
          <w:b/>
          <w:color w:val="auto"/>
          <w:sz w:val="22"/>
          <w:szCs w:val="22"/>
          <w:lang w:val="en-US"/>
        </w:rPr>
        <w:t>0</w:t>
      </w:r>
    </w:p>
    <w:p w14:paraId="75FF53F6" w14:textId="5F706CEA" w:rsidR="001F1CF3" w:rsidRPr="00C705DD" w:rsidRDefault="001F1CF3" w:rsidP="00056005">
      <w:pPr>
        <w:jc w:val="both"/>
        <w:rPr>
          <w:color w:val="auto"/>
          <w:lang w:val="en-US"/>
        </w:rPr>
      </w:pPr>
      <w:r w:rsidRPr="00C705DD">
        <w:rPr>
          <w:color w:val="auto"/>
          <w:lang w:val="en-US"/>
        </w:rPr>
        <w:t xml:space="preserve">The total amount of points allocated for the price component is </w:t>
      </w:r>
      <w:r w:rsidRPr="00C705DD">
        <w:rPr>
          <w:color w:val="auto"/>
          <w:sz w:val="22"/>
          <w:szCs w:val="22"/>
          <w:lang w:val="en-GB"/>
        </w:rPr>
        <w:t>[</w:t>
      </w:r>
      <w:r w:rsidR="004D15C1">
        <w:rPr>
          <w:b/>
          <w:color w:val="auto"/>
          <w:lang w:val="en-US"/>
        </w:rPr>
        <w:t>5</w:t>
      </w:r>
      <w:r w:rsidRPr="00C705DD">
        <w:rPr>
          <w:b/>
          <w:color w:val="auto"/>
          <w:lang w:val="en-US"/>
        </w:rPr>
        <w:t>0</w:t>
      </w:r>
      <w:r w:rsidRPr="00C705DD">
        <w:rPr>
          <w:color w:val="auto"/>
          <w:sz w:val="22"/>
          <w:szCs w:val="22"/>
          <w:lang w:val="en-GB"/>
        </w:rPr>
        <w:t>]</w:t>
      </w:r>
      <w:r w:rsidRPr="00C705DD">
        <w:rPr>
          <w:b/>
          <w:color w:val="auto"/>
          <w:lang w:val="en-US"/>
        </w:rPr>
        <w:t>.</w:t>
      </w:r>
      <w:r w:rsidRPr="00C705DD">
        <w:rPr>
          <w:color w:val="auto"/>
          <w:lang w:val="en-US"/>
        </w:rPr>
        <w:t xml:space="preserve"> The maximum number of points </w:t>
      </w:r>
      <w:proofErr w:type="gramStart"/>
      <w:r w:rsidRPr="00C705DD">
        <w:rPr>
          <w:color w:val="auto"/>
          <w:lang w:val="en-US"/>
        </w:rPr>
        <w:t>will be allotted</w:t>
      </w:r>
      <w:proofErr w:type="gramEnd"/>
      <w:r w:rsidRPr="00C705DD">
        <w:rPr>
          <w:color w:val="auto"/>
          <w:lang w:val="en-US"/>
        </w:rPr>
        <w:t xml:space="preserve"> to the lowest price proposal that is opened and compared among those invited firms/</w:t>
      </w:r>
      <w:r w:rsidR="00EE5F77">
        <w:rPr>
          <w:color w:val="auto"/>
          <w:lang w:val="en-US"/>
        </w:rPr>
        <w:t>consultants</w:t>
      </w:r>
      <w:r w:rsidRPr="00C705DD">
        <w:rPr>
          <w:color w:val="auto"/>
          <w:lang w:val="en-US"/>
        </w:rPr>
        <w:t xml:space="preserve"> </w:t>
      </w:r>
      <w:r w:rsidR="00EE5F77">
        <w:rPr>
          <w:color w:val="auto"/>
          <w:lang w:val="en-US"/>
        </w:rPr>
        <w:t>who</w:t>
      </w:r>
      <w:r w:rsidRPr="00C705DD">
        <w:rPr>
          <w:color w:val="auto"/>
          <w:lang w:val="en-US"/>
        </w:rPr>
        <w:t xml:space="preserve"> obtain the threshold points in the evaluation of the technical </w:t>
      </w:r>
      <w:r w:rsidR="00021790">
        <w:rPr>
          <w:color w:val="auto"/>
          <w:lang w:val="en-US"/>
        </w:rPr>
        <w:t>proposal</w:t>
      </w:r>
      <w:r w:rsidRPr="00C705DD">
        <w:rPr>
          <w:color w:val="auto"/>
          <w:lang w:val="en-US"/>
        </w:rPr>
        <w:t>. All other price proposals will receive points in inverse proportion to the lowest price; e.g.:</w:t>
      </w:r>
    </w:p>
    <w:p w14:paraId="75FF53F7" w14:textId="77777777" w:rsidR="001F1CF3" w:rsidRPr="00C705DD" w:rsidRDefault="001F1CF3" w:rsidP="001F1CF3">
      <w:pPr>
        <w:tabs>
          <w:tab w:val="left" w:pos="900"/>
        </w:tabs>
        <w:jc w:val="both"/>
        <w:rPr>
          <w:b/>
          <w:color w:val="auto"/>
          <w:lang w:val="en-US"/>
        </w:rPr>
      </w:pPr>
    </w:p>
    <w:p w14:paraId="75FF53F8" w14:textId="77777777" w:rsidR="00E67477" w:rsidRPr="002F70D7" w:rsidRDefault="004D15C1" w:rsidP="00E67477">
      <w:pPr>
        <w:tabs>
          <w:tab w:val="left" w:pos="900"/>
        </w:tabs>
        <w:jc w:val="both"/>
        <w:rPr>
          <w:b/>
          <w:color w:val="auto"/>
          <w:sz w:val="18"/>
          <w:szCs w:val="18"/>
          <w:lang w:val="en-US"/>
        </w:rPr>
      </w:pPr>
      <w:r>
        <w:rPr>
          <w:b/>
          <w:color w:val="auto"/>
          <w:lang w:val="en-US"/>
        </w:rPr>
        <w:tab/>
      </w:r>
      <w:r w:rsidR="00E67477" w:rsidRPr="002F70D7">
        <w:rPr>
          <w:b/>
          <w:color w:val="auto"/>
          <w:sz w:val="18"/>
          <w:szCs w:val="18"/>
          <w:lang w:val="en-US"/>
        </w:rPr>
        <w:t xml:space="preserve">                                </w:t>
      </w:r>
      <w:r w:rsidR="00E67477">
        <w:rPr>
          <w:b/>
          <w:color w:val="auto"/>
          <w:sz w:val="18"/>
          <w:szCs w:val="18"/>
          <w:lang w:val="en-US"/>
        </w:rPr>
        <w:t xml:space="preserve">                </w:t>
      </w:r>
      <w:r w:rsidR="00E67477" w:rsidRPr="002F70D7">
        <w:rPr>
          <w:b/>
          <w:color w:val="auto"/>
          <w:sz w:val="18"/>
          <w:szCs w:val="18"/>
          <w:lang w:val="en-US"/>
        </w:rPr>
        <w:t xml:space="preserve">(Max. score for the price of bid) * </w:t>
      </w:r>
      <w:r w:rsidR="00EE2EF6">
        <w:rPr>
          <w:b/>
          <w:color w:val="auto"/>
          <w:sz w:val="18"/>
          <w:szCs w:val="18"/>
          <w:lang w:val="en-US"/>
        </w:rPr>
        <w:t>(L</w:t>
      </w:r>
      <w:r w:rsidR="00E67477" w:rsidRPr="002F70D7">
        <w:rPr>
          <w:b/>
          <w:color w:val="auto"/>
          <w:sz w:val="18"/>
          <w:szCs w:val="18"/>
          <w:lang w:val="en-US"/>
        </w:rPr>
        <w:t>owest price)</w:t>
      </w:r>
    </w:p>
    <w:p w14:paraId="75FF53F9" w14:textId="77777777" w:rsidR="00E67477" w:rsidRPr="002F70D7" w:rsidRDefault="00E67477" w:rsidP="00E67477">
      <w:pPr>
        <w:rPr>
          <w:sz w:val="18"/>
          <w:szCs w:val="18"/>
          <w:lang w:val="en-GB"/>
        </w:rPr>
      </w:pPr>
      <w:r w:rsidRPr="002F70D7">
        <w:rPr>
          <w:b/>
          <w:color w:val="auto"/>
          <w:sz w:val="18"/>
          <w:szCs w:val="18"/>
          <w:lang w:val="en-US"/>
        </w:rPr>
        <w:tab/>
        <w:t>Points for price proposal:</w:t>
      </w:r>
      <w:r w:rsidRPr="002F70D7">
        <w:rPr>
          <w:sz w:val="18"/>
          <w:szCs w:val="18"/>
          <w:lang w:val="en-GB"/>
        </w:rPr>
        <w:t xml:space="preserve"> </w:t>
      </w:r>
      <w:r w:rsidRPr="002F70D7">
        <w:rPr>
          <w:b/>
          <w:color w:val="auto"/>
          <w:sz w:val="18"/>
          <w:szCs w:val="18"/>
          <w:lang w:val="en-US"/>
        </w:rPr>
        <w:t>X = -------------------------------------------------------------------------------</w:t>
      </w:r>
      <w:r>
        <w:rPr>
          <w:b/>
          <w:color w:val="auto"/>
          <w:sz w:val="18"/>
          <w:szCs w:val="18"/>
          <w:lang w:val="en-US"/>
        </w:rPr>
        <w:t>--</w:t>
      </w:r>
      <w:r w:rsidRPr="002F70D7">
        <w:rPr>
          <w:b/>
          <w:color w:val="auto"/>
          <w:sz w:val="18"/>
          <w:szCs w:val="18"/>
          <w:lang w:val="en-US"/>
        </w:rPr>
        <w:t xml:space="preserve"> </w:t>
      </w:r>
    </w:p>
    <w:p w14:paraId="75FF53FA" w14:textId="77777777" w:rsidR="00E67477" w:rsidRPr="002F70D7" w:rsidRDefault="00E67477" w:rsidP="00E67477">
      <w:pPr>
        <w:tabs>
          <w:tab w:val="left" w:pos="900"/>
        </w:tabs>
        <w:ind w:left="3600" w:firstLine="720"/>
        <w:jc w:val="both"/>
        <w:rPr>
          <w:b/>
          <w:color w:val="auto"/>
          <w:sz w:val="18"/>
          <w:szCs w:val="18"/>
          <w:lang w:val="en-US"/>
        </w:rPr>
      </w:pPr>
      <w:r w:rsidRPr="002F70D7">
        <w:rPr>
          <w:b/>
          <w:color w:val="auto"/>
          <w:sz w:val="18"/>
          <w:szCs w:val="18"/>
          <w:lang w:val="en-US"/>
        </w:rPr>
        <w:tab/>
        <w:t xml:space="preserve">           Price of bid</w:t>
      </w:r>
      <w:r>
        <w:rPr>
          <w:b/>
          <w:color w:val="auto"/>
          <w:sz w:val="18"/>
          <w:szCs w:val="18"/>
          <w:lang w:val="en-US"/>
        </w:rPr>
        <w:t xml:space="preserve"> </w:t>
      </w:r>
    </w:p>
    <w:p w14:paraId="75FF53FB" w14:textId="77777777" w:rsidR="00E67477" w:rsidRDefault="00E67477" w:rsidP="00E67477">
      <w:pPr>
        <w:rPr>
          <w:lang w:val="en-GB"/>
        </w:rPr>
      </w:pPr>
    </w:p>
    <w:p w14:paraId="75FF53FD" w14:textId="77777777" w:rsidR="00BF6B45" w:rsidRDefault="00BF6B45" w:rsidP="0031270B">
      <w:pPr>
        <w:pStyle w:val="Heading1"/>
        <w:spacing w:line="280" w:lineRule="exact"/>
        <w:contextualSpacing w:val="0"/>
        <w:rPr>
          <w:lang w:val="en-GB"/>
        </w:rPr>
      </w:pPr>
      <w:bookmarkStart w:id="9" w:name="_Toc420582842"/>
      <w:r>
        <w:rPr>
          <w:lang w:val="en-GB"/>
        </w:rPr>
        <w:t>Terms of Reference</w:t>
      </w:r>
      <w:bookmarkEnd w:id="9"/>
    </w:p>
    <w:p w14:paraId="75FF53FE" w14:textId="77777777" w:rsidR="0031270B" w:rsidRPr="008A1C50" w:rsidRDefault="006B6CA7" w:rsidP="00BF6B45">
      <w:pPr>
        <w:pStyle w:val="Heading2"/>
        <w:rPr>
          <w:lang w:val="en-GB"/>
        </w:rPr>
      </w:pPr>
      <w:bookmarkStart w:id="10" w:name="_Toc420582843"/>
      <w:r>
        <w:rPr>
          <w:lang w:val="en-GB"/>
        </w:rPr>
        <w:t>Overall objective</w:t>
      </w:r>
      <w:r w:rsidR="00AE15A4">
        <w:rPr>
          <w:lang w:val="en-GB"/>
        </w:rPr>
        <w:t>s</w:t>
      </w:r>
      <w:r w:rsidR="00BF6B45">
        <w:rPr>
          <w:lang w:val="en-GB"/>
        </w:rPr>
        <w:t xml:space="preserve"> and scope</w:t>
      </w:r>
      <w:r w:rsidR="00AE15A4">
        <w:rPr>
          <w:lang w:val="en-GB"/>
        </w:rPr>
        <w:t xml:space="preserve"> of the impact assessment</w:t>
      </w:r>
      <w:bookmarkEnd w:id="10"/>
    </w:p>
    <w:p w14:paraId="75FF5400" w14:textId="699619A3" w:rsidR="002D7234" w:rsidRDefault="00BB170F" w:rsidP="0039405D">
      <w:pPr>
        <w:jc w:val="both"/>
        <w:rPr>
          <w:lang w:val="en-GB"/>
        </w:rPr>
      </w:pPr>
      <w:r w:rsidRPr="00652AB0">
        <w:rPr>
          <w:lang w:val="en-GB"/>
        </w:rPr>
        <w:t xml:space="preserve">The Social Impact Assessment </w:t>
      </w:r>
      <w:proofErr w:type="gramStart"/>
      <w:r w:rsidR="00AC4071">
        <w:rPr>
          <w:lang w:val="en-GB"/>
        </w:rPr>
        <w:t>has been</w:t>
      </w:r>
      <w:r w:rsidR="001A5E7C" w:rsidRPr="00652AB0">
        <w:rPr>
          <w:lang w:val="en-GB"/>
        </w:rPr>
        <w:t xml:space="preserve"> established</w:t>
      </w:r>
      <w:proofErr w:type="gramEnd"/>
      <w:r w:rsidR="001A5E7C" w:rsidRPr="00652AB0">
        <w:rPr>
          <w:lang w:val="en-GB"/>
        </w:rPr>
        <w:t xml:space="preserve"> as a standard procedure within</w:t>
      </w:r>
      <w:r w:rsidR="0039405D">
        <w:rPr>
          <w:lang w:val="en-GB"/>
        </w:rPr>
        <w:t xml:space="preserve"> the</w:t>
      </w:r>
      <w:r w:rsidR="001A5E7C" w:rsidRPr="00652AB0">
        <w:rPr>
          <w:lang w:val="en-GB"/>
        </w:rPr>
        <w:t xml:space="preserve"> SOS Children’s Villages </w:t>
      </w:r>
      <w:r w:rsidR="0039405D">
        <w:rPr>
          <w:lang w:val="en-GB"/>
        </w:rPr>
        <w:t>organisation</w:t>
      </w:r>
      <w:r w:rsidR="001A5E7C" w:rsidRPr="00652AB0">
        <w:rPr>
          <w:lang w:val="en-GB"/>
        </w:rPr>
        <w:t xml:space="preserve">. </w:t>
      </w:r>
      <w:r w:rsidR="00AC4071">
        <w:rPr>
          <w:lang w:val="en-GB"/>
        </w:rPr>
        <w:t xml:space="preserve">Approximately </w:t>
      </w:r>
      <w:r w:rsidR="00712D1E">
        <w:rPr>
          <w:lang w:val="en-GB"/>
        </w:rPr>
        <w:t>3-6</w:t>
      </w:r>
      <w:r w:rsidR="001A5E7C" w:rsidRPr="00652AB0">
        <w:rPr>
          <w:lang w:val="en-GB"/>
        </w:rPr>
        <w:t xml:space="preserve"> locations</w:t>
      </w:r>
      <w:r w:rsidR="00AC4071">
        <w:rPr>
          <w:lang w:val="en-GB"/>
        </w:rPr>
        <w:t xml:space="preserve"> worldwide are assessed</w:t>
      </w:r>
      <w:r w:rsidR="001A5E7C" w:rsidRPr="00652AB0">
        <w:rPr>
          <w:lang w:val="en-GB"/>
        </w:rPr>
        <w:t xml:space="preserve"> per </w:t>
      </w:r>
      <w:proofErr w:type="gramStart"/>
      <w:r w:rsidR="001A5E7C" w:rsidRPr="00652AB0">
        <w:rPr>
          <w:lang w:val="en-GB"/>
        </w:rPr>
        <w:t>year .</w:t>
      </w:r>
      <w:proofErr w:type="gramEnd"/>
      <w:r w:rsidR="001A5E7C" w:rsidRPr="00652AB0">
        <w:rPr>
          <w:lang w:val="en-GB"/>
        </w:rPr>
        <w:t xml:space="preserve"> </w:t>
      </w:r>
      <w:r w:rsidR="00652AB0" w:rsidRPr="00652AB0">
        <w:rPr>
          <w:lang w:val="en-GB"/>
        </w:rPr>
        <w:t>For the request for proposal at hand, the above listed programme location will be assessed.</w:t>
      </w:r>
    </w:p>
    <w:p w14:paraId="50B57F97" w14:textId="77777777" w:rsidR="0039405D" w:rsidRDefault="0039405D" w:rsidP="0039405D">
      <w:pPr>
        <w:jc w:val="both"/>
        <w:rPr>
          <w:lang w:val="en-GB"/>
        </w:rPr>
      </w:pPr>
    </w:p>
    <w:p w14:paraId="222D3B29" w14:textId="77777777" w:rsidR="00652AB0" w:rsidRDefault="00652AB0" w:rsidP="0039405D">
      <w:pPr>
        <w:jc w:val="both"/>
        <w:rPr>
          <w:lang w:val="en-GB"/>
        </w:rPr>
      </w:pPr>
      <w:r w:rsidRPr="00AE3C97">
        <w:rPr>
          <w:lang w:val="en-GB"/>
        </w:rPr>
        <w:t xml:space="preserve">The Social Impact Assessment concept </w:t>
      </w:r>
      <w:proofErr w:type="gramStart"/>
      <w:r w:rsidRPr="00AE3C97">
        <w:rPr>
          <w:lang w:val="en-GB"/>
        </w:rPr>
        <w:t>was designed</w:t>
      </w:r>
      <w:proofErr w:type="gramEnd"/>
      <w:r w:rsidRPr="00AE3C97">
        <w:rPr>
          <w:lang w:val="en-GB"/>
        </w:rPr>
        <w:t xml:space="preserve"> to collect evidence for SOS Children’s Villages </w:t>
      </w:r>
      <w:r>
        <w:rPr>
          <w:lang w:val="en-GB"/>
        </w:rPr>
        <w:t xml:space="preserve">programmes </w:t>
      </w:r>
      <w:r w:rsidRPr="00AE3C97">
        <w:rPr>
          <w:lang w:val="en-GB"/>
        </w:rPr>
        <w:t>contributing to:</w:t>
      </w:r>
    </w:p>
    <w:p w14:paraId="3C435A7A" w14:textId="77777777" w:rsidR="00652AB0" w:rsidRPr="00AE3C97" w:rsidRDefault="00652AB0" w:rsidP="00652AB0">
      <w:pPr>
        <w:rPr>
          <w:lang w:val="en-GB"/>
        </w:rPr>
      </w:pPr>
    </w:p>
    <w:p w14:paraId="31952DEA" w14:textId="64917D0C" w:rsidR="00652AB0" w:rsidRPr="00EE4122" w:rsidRDefault="0039405D" w:rsidP="00652AB0">
      <w:pPr>
        <w:pStyle w:val="ListParagraph"/>
        <w:numPr>
          <w:ilvl w:val="0"/>
          <w:numId w:val="41"/>
        </w:numPr>
        <w:tabs>
          <w:tab w:val="clear" w:pos="432"/>
        </w:tabs>
        <w:spacing w:before="120" w:after="0" w:line="240" w:lineRule="auto"/>
        <w:ind w:left="851" w:hanging="290"/>
        <w:contextualSpacing w:val="0"/>
        <w:jc w:val="both"/>
        <w:rPr>
          <w:rFonts w:ascii="Arial" w:hAnsi="Arial" w:cs="Arial"/>
          <w:sz w:val="20"/>
          <w:szCs w:val="20"/>
        </w:rPr>
      </w:pPr>
      <w:r>
        <w:rPr>
          <w:rFonts w:ascii="Arial" w:hAnsi="Arial" w:cs="Arial"/>
          <w:b/>
          <w:sz w:val="20"/>
          <w:szCs w:val="20"/>
        </w:rPr>
        <w:t>I</w:t>
      </w:r>
      <w:r w:rsidR="00652AB0" w:rsidRPr="00EE4122">
        <w:rPr>
          <w:rFonts w:ascii="Arial" w:hAnsi="Arial" w:cs="Arial"/>
          <w:b/>
          <w:sz w:val="20"/>
          <w:szCs w:val="20"/>
        </w:rPr>
        <w:t xml:space="preserve">mpact on individual level </w:t>
      </w:r>
      <w:r w:rsidRPr="0039405D">
        <w:rPr>
          <w:rFonts w:ascii="Arial" w:hAnsi="Arial" w:cs="Arial"/>
          <w:sz w:val="20"/>
          <w:szCs w:val="20"/>
        </w:rPr>
        <w:t>(</w:t>
      </w:r>
      <w:r>
        <w:rPr>
          <w:rFonts w:ascii="Arial" w:hAnsi="Arial" w:cs="Arial"/>
          <w:sz w:val="20"/>
          <w:szCs w:val="20"/>
        </w:rPr>
        <w:t>n</w:t>
      </w:r>
      <w:r w:rsidRPr="0039405D">
        <w:rPr>
          <w:rFonts w:ascii="Arial" w:hAnsi="Arial" w:cs="Arial"/>
          <w:sz w:val="20"/>
          <w:szCs w:val="20"/>
        </w:rPr>
        <w:t>on-financial)</w:t>
      </w:r>
      <w:r>
        <w:rPr>
          <w:rFonts w:ascii="Arial" w:hAnsi="Arial" w:cs="Arial"/>
          <w:sz w:val="20"/>
          <w:szCs w:val="20"/>
        </w:rPr>
        <w:t>:</w:t>
      </w:r>
      <w:r>
        <w:rPr>
          <w:rFonts w:ascii="Arial" w:hAnsi="Arial" w:cs="Arial"/>
          <w:b/>
          <w:sz w:val="20"/>
          <w:szCs w:val="20"/>
        </w:rPr>
        <w:t xml:space="preserve"> </w:t>
      </w:r>
      <w:r w:rsidR="00652AB0" w:rsidRPr="00EE4122">
        <w:rPr>
          <w:rFonts w:ascii="Arial" w:hAnsi="Arial" w:cs="Arial"/>
          <w:sz w:val="20"/>
          <w:szCs w:val="20"/>
        </w:rPr>
        <w:t xml:space="preserve">The </w:t>
      </w:r>
      <w:r w:rsidR="00652AB0" w:rsidRPr="00EE4122">
        <w:rPr>
          <w:rFonts w:ascii="Arial" w:hAnsi="Arial" w:cs="Arial"/>
          <w:i/>
          <w:sz w:val="20"/>
          <w:szCs w:val="20"/>
        </w:rPr>
        <w:t>actual</w:t>
      </w:r>
      <w:r w:rsidR="00652AB0" w:rsidRPr="00EE4122">
        <w:rPr>
          <w:rFonts w:ascii="Arial" w:hAnsi="Arial" w:cs="Arial"/>
          <w:sz w:val="20"/>
          <w:szCs w:val="20"/>
        </w:rPr>
        <w:t xml:space="preserve"> long-term effects of the programme on former-child participants, whether these individuals are still dependent children or already independent adults. </w:t>
      </w:r>
      <w:r w:rsidR="006C35C1">
        <w:rPr>
          <w:rFonts w:ascii="Arial" w:hAnsi="Arial" w:cs="Arial"/>
          <w:sz w:val="20"/>
          <w:szCs w:val="20"/>
        </w:rPr>
        <w:t>Dimensions for assessing individual level impact are (</w:t>
      </w:r>
      <w:r w:rsidR="00021790">
        <w:rPr>
          <w:rFonts w:ascii="Arial" w:hAnsi="Arial" w:cs="Arial"/>
          <w:sz w:val="20"/>
          <w:szCs w:val="20"/>
        </w:rPr>
        <w:t xml:space="preserve">for a </w:t>
      </w:r>
      <w:r w:rsidR="006C35C1">
        <w:rPr>
          <w:rFonts w:ascii="Arial" w:hAnsi="Arial" w:cs="Arial"/>
          <w:sz w:val="20"/>
          <w:szCs w:val="20"/>
        </w:rPr>
        <w:t>description see research guide): care, food security, accommodation</w:t>
      </w:r>
      <w:proofErr w:type="gramStart"/>
      <w:r w:rsidR="006C35C1">
        <w:rPr>
          <w:rFonts w:ascii="Arial" w:hAnsi="Arial" w:cs="Arial"/>
          <w:sz w:val="20"/>
          <w:szCs w:val="20"/>
        </w:rPr>
        <w:t xml:space="preserve">, </w:t>
      </w:r>
      <w:r>
        <w:rPr>
          <w:rFonts w:ascii="Arial" w:hAnsi="Arial" w:cs="Arial"/>
          <w:sz w:val="20"/>
          <w:szCs w:val="20"/>
        </w:rPr>
        <w:t xml:space="preserve"> health</w:t>
      </w:r>
      <w:proofErr w:type="gramEnd"/>
      <w:r>
        <w:rPr>
          <w:rFonts w:ascii="Arial" w:hAnsi="Arial" w:cs="Arial"/>
          <w:sz w:val="20"/>
          <w:szCs w:val="20"/>
        </w:rPr>
        <w:t xml:space="preserve">, </w:t>
      </w:r>
      <w:r w:rsidR="006C35C1">
        <w:rPr>
          <w:rFonts w:ascii="Arial" w:hAnsi="Arial" w:cs="Arial"/>
          <w:sz w:val="20"/>
          <w:szCs w:val="20"/>
        </w:rPr>
        <w:t xml:space="preserve">education, </w:t>
      </w:r>
      <w:r>
        <w:rPr>
          <w:rFonts w:ascii="Arial" w:hAnsi="Arial" w:cs="Arial"/>
          <w:sz w:val="20"/>
          <w:szCs w:val="20"/>
        </w:rPr>
        <w:t xml:space="preserve">livelihood, </w:t>
      </w:r>
      <w:r w:rsidR="006C35C1">
        <w:rPr>
          <w:rFonts w:ascii="Arial" w:hAnsi="Arial" w:cs="Arial"/>
          <w:sz w:val="20"/>
          <w:szCs w:val="20"/>
        </w:rPr>
        <w:t xml:space="preserve">protection &amp; </w:t>
      </w:r>
      <w:r>
        <w:rPr>
          <w:rFonts w:ascii="Arial" w:hAnsi="Arial" w:cs="Arial"/>
          <w:sz w:val="20"/>
          <w:szCs w:val="20"/>
        </w:rPr>
        <w:t>social inclusion</w:t>
      </w:r>
      <w:r w:rsidR="006C35C1">
        <w:rPr>
          <w:rFonts w:ascii="Arial" w:hAnsi="Arial" w:cs="Arial"/>
          <w:sz w:val="20"/>
          <w:szCs w:val="20"/>
        </w:rPr>
        <w:t xml:space="preserve">, </w:t>
      </w:r>
      <w:r>
        <w:rPr>
          <w:rFonts w:ascii="Arial" w:hAnsi="Arial" w:cs="Arial"/>
          <w:sz w:val="20"/>
          <w:szCs w:val="20"/>
        </w:rPr>
        <w:t>and emotional &amp; social well-being</w:t>
      </w:r>
      <w:r w:rsidR="006C35C1">
        <w:rPr>
          <w:rFonts w:ascii="Arial" w:hAnsi="Arial" w:cs="Arial"/>
          <w:sz w:val="20"/>
          <w:szCs w:val="20"/>
        </w:rPr>
        <w:t>.</w:t>
      </w:r>
      <w:r w:rsidR="00652AB0" w:rsidRPr="00EE4122">
        <w:rPr>
          <w:rFonts w:ascii="Arial" w:hAnsi="Arial" w:cs="Arial"/>
          <w:sz w:val="20"/>
          <w:szCs w:val="20"/>
        </w:rPr>
        <w:t xml:space="preserve"> </w:t>
      </w:r>
    </w:p>
    <w:p w14:paraId="455D3395" w14:textId="1AB7D90C" w:rsidR="00652AB0" w:rsidRPr="00EE4122" w:rsidRDefault="0039405D" w:rsidP="00652AB0">
      <w:pPr>
        <w:pStyle w:val="ListParagraph"/>
        <w:numPr>
          <w:ilvl w:val="0"/>
          <w:numId w:val="41"/>
        </w:numPr>
        <w:tabs>
          <w:tab w:val="clear" w:pos="432"/>
        </w:tabs>
        <w:spacing w:before="120" w:after="0" w:line="240" w:lineRule="auto"/>
        <w:ind w:left="851" w:hanging="290"/>
        <w:contextualSpacing w:val="0"/>
        <w:jc w:val="both"/>
        <w:rPr>
          <w:rFonts w:ascii="Arial" w:hAnsi="Arial" w:cs="Arial"/>
          <w:sz w:val="20"/>
          <w:szCs w:val="20"/>
        </w:rPr>
      </w:pPr>
      <w:r>
        <w:rPr>
          <w:rFonts w:ascii="Arial" w:hAnsi="Arial" w:cs="Arial"/>
          <w:b/>
          <w:sz w:val="20"/>
          <w:szCs w:val="20"/>
        </w:rPr>
        <w:t>I</w:t>
      </w:r>
      <w:r w:rsidR="00652AB0" w:rsidRPr="00EE4122">
        <w:rPr>
          <w:rFonts w:ascii="Arial" w:hAnsi="Arial" w:cs="Arial"/>
          <w:b/>
          <w:sz w:val="20"/>
          <w:szCs w:val="20"/>
        </w:rPr>
        <w:t>mpact on community level</w:t>
      </w:r>
      <w:r w:rsidRPr="00EE4122">
        <w:rPr>
          <w:rFonts w:ascii="Arial" w:hAnsi="Arial" w:cs="Arial"/>
          <w:b/>
          <w:sz w:val="20"/>
          <w:szCs w:val="20"/>
        </w:rPr>
        <w:t xml:space="preserve"> </w:t>
      </w:r>
      <w:r w:rsidRPr="0039405D">
        <w:rPr>
          <w:rFonts w:ascii="Arial" w:hAnsi="Arial" w:cs="Arial"/>
          <w:sz w:val="20"/>
          <w:szCs w:val="20"/>
        </w:rPr>
        <w:t>(</w:t>
      </w:r>
      <w:r>
        <w:rPr>
          <w:rFonts w:ascii="Arial" w:hAnsi="Arial" w:cs="Arial"/>
          <w:sz w:val="20"/>
          <w:szCs w:val="20"/>
        </w:rPr>
        <w:t>n</w:t>
      </w:r>
      <w:r w:rsidRPr="0039405D">
        <w:rPr>
          <w:rFonts w:ascii="Arial" w:hAnsi="Arial" w:cs="Arial"/>
          <w:sz w:val="20"/>
          <w:szCs w:val="20"/>
        </w:rPr>
        <w:t>on-financial)</w:t>
      </w:r>
      <w:r>
        <w:rPr>
          <w:rFonts w:ascii="Arial" w:hAnsi="Arial" w:cs="Arial"/>
          <w:sz w:val="20"/>
          <w:szCs w:val="20"/>
        </w:rPr>
        <w:t>:</w:t>
      </w:r>
      <w:r>
        <w:rPr>
          <w:rFonts w:ascii="Arial" w:hAnsi="Arial" w:cs="Arial"/>
          <w:b/>
          <w:sz w:val="20"/>
          <w:szCs w:val="20"/>
        </w:rPr>
        <w:t xml:space="preserve"> </w:t>
      </w:r>
      <w:r w:rsidR="00652AB0" w:rsidRPr="00EE4122">
        <w:rPr>
          <w:rFonts w:ascii="Arial" w:hAnsi="Arial" w:cs="Arial"/>
          <w:sz w:val="20"/>
          <w:szCs w:val="20"/>
        </w:rPr>
        <w:t xml:space="preserve">The </w:t>
      </w:r>
      <w:r w:rsidR="00652AB0" w:rsidRPr="00EE4122">
        <w:rPr>
          <w:rFonts w:ascii="Arial" w:hAnsi="Arial" w:cs="Arial"/>
          <w:i/>
          <w:sz w:val="20"/>
          <w:szCs w:val="20"/>
        </w:rPr>
        <w:t>actual</w:t>
      </w:r>
      <w:r w:rsidR="00652AB0" w:rsidRPr="00EE4122">
        <w:rPr>
          <w:rFonts w:ascii="Arial" w:hAnsi="Arial" w:cs="Arial"/>
          <w:sz w:val="20"/>
          <w:szCs w:val="20"/>
        </w:rPr>
        <w:t xml:space="preserve"> long-term effects of the programme on the communities with which t</w:t>
      </w:r>
      <w:r w:rsidR="006C35C1">
        <w:rPr>
          <w:rFonts w:ascii="Arial" w:hAnsi="Arial" w:cs="Arial"/>
          <w:sz w:val="20"/>
          <w:szCs w:val="20"/>
        </w:rPr>
        <w:t xml:space="preserve">he programme has been working. Dimensions for assessing community level impact </w:t>
      </w:r>
      <w:proofErr w:type="gramStart"/>
      <w:r w:rsidR="006C35C1">
        <w:rPr>
          <w:rFonts w:ascii="Arial" w:hAnsi="Arial" w:cs="Arial"/>
          <w:sz w:val="20"/>
          <w:szCs w:val="20"/>
        </w:rPr>
        <w:t>are:</w:t>
      </w:r>
      <w:proofErr w:type="gramEnd"/>
      <w:r w:rsidR="006C35C1">
        <w:rPr>
          <w:rFonts w:ascii="Arial" w:hAnsi="Arial" w:cs="Arial"/>
          <w:sz w:val="20"/>
          <w:szCs w:val="20"/>
        </w:rPr>
        <w:t xml:space="preserve"> </w:t>
      </w:r>
      <w:r w:rsidR="0050731F">
        <w:rPr>
          <w:rFonts w:ascii="Arial" w:hAnsi="Arial" w:cs="Arial"/>
          <w:sz w:val="20"/>
          <w:szCs w:val="20"/>
        </w:rPr>
        <w:t>community awareness, community-based s</w:t>
      </w:r>
      <w:r w:rsidR="007E5753">
        <w:rPr>
          <w:rFonts w:ascii="Arial" w:hAnsi="Arial" w:cs="Arial"/>
          <w:sz w:val="20"/>
          <w:szCs w:val="20"/>
        </w:rPr>
        <w:t xml:space="preserve">upport systems, </w:t>
      </w:r>
      <w:r w:rsidR="0050731F">
        <w:rPr>
          <w:rFonts w:ascii="Arial" w:hAnsi="Arial" w:cs="Arial"/>
          <w:sz w:val="20"/>
          <w:szCs w:val="20"/>
        </w:rPr>
        <w:t xml:space="preserve">progress towards sustainability, </w:t>
      </w:r>
      <w:r w:rsidR="007E5753">
        <w:rPr>
          <w:rFonts w:ascii="Arial" w:hAnsi="Arial" w:cs="Arial"/>
          <w:sz w:val="20"/>
          <w:szCs w:val="20"/>
        </w:rPr>
        <w:t xml:space="preserve">alternative childcare, </w:t>
      </w:r>
      <w:r w:rsidR="0050731F">
        <w:rPr>
          <w:rFonts w:ascii="Arial" w:hAnsi="Arial" w:cs="Arial"/>
          <w:sz w:val="20"/>
          <w:szCs w:val="20"/>
        </w:rPr>
        <w:t>giving &amp; volunteering</w:t>
      </w:r>
      <w:r w:rsidR="007E5753">
        <w:rPr>
          <w:rFonts w:ascii="Arial" w:hAnsi="Arial" w:cs="Arial"/>
          <w:sz w:val="20"/>
          <w:szCs w:val="20"/>
        </w:rPr>
        <w:t xml:space="preserve">, </w:t>
      </w:r>
      <w:r w:rsidR="0050731F">
        <w:rPr>
          <w:rFonts w:ascii="Arial" w:hAnsi="Arial" w:cs="Arial"/>
          <w:sz w:val="20"/>
          <w:szCs w:val="20"/>
        </w:rPr>
        <w:t xml:space="preserve">and next </w:t>
      </w:r>
      <w:r w:rsidR="007E5753">
        <w:rPr>
          <w:rFonts w:ascii="Arial" w:hAnsi="Arial" w:cs="Arial"/>
          <w:sz w:val="20"/>
          <w:szCs w:val="20"/>
        </w:rPr>
        <w:t>generation benefit.</w:t>
      </w:r>
    </w:p>
    <w:p w14:paraId="2390BC2A" w14:textId="75388240" w:rsidR="00652AB0" w:rsidRDefault="00652AB0" w:rsidP="00B1230F">
      <w:pPr>
        <w:pStyle w:val="ListParagraph"/>
        <w:numPr>
          <w:ilvl w:val="0"/>
          <w:numId w:val="41"/>
        </w:numPr>
        <w:tabs>
          <w:tab w:val="clear" w:pos="432"/>
        </w:tabs>
        <w:spacing w:before="120" w:after="0" w:line="240" w:lineRule="auto"/>
        <w:ind w:left="851" w:hanging="290"/>
        <w:contextualSpacing w:val="0"/>
        <w:jc w:val="both"/>
        <w:rPr>
          <w:rFonts w:ascii="Arial" w:hAnsi="Arial" w:cs="Arial"/>
          <w:sz w:val="20"/>
          <w:szCs w:val="20"/>
        </w:rPr>
      </w:pPr>
      <w:r w:rsidRPr="00EE4122">
        <w:rPr>
          <w:rFonts w:ascii="Arial" w:hAnsi="Arial" w:cs="Arial"/>
          <w:b/>
          <w:sz w:val="20"/>
          <w:szCs w:val="20"/>
        </w:rPr>
        <w:t>Social Return on Investment</w:t>
      </w:r>
      <w:r w:rsidR="00EE4122" w:rsidRPr="00EE4122">
        <w:rPr>
          <w:rFonts w:ascii="Arial" w:hAnsi="Arial" w:cs="Arial"/>
          <w:b/>
          <w:sz w:val="20"/>
          <w:szCs w:val="20"/>
        </w:rPr>
        <w:t xml:space="preserve"> </w:t>
      </w:r>
      <w:proofErr w:type="gramStart"/>
      <w:r w:rsidR="00EE4122" w:rsidRPr="00EE4122">
        <w:rPr>
          <w:rFonts w:ascii="Arial" w:hAnsi="Arial" w:cs="Arial"/>
          <w:sz w:val="20"/>
          <w:szCs w:val="20"/>
        </w:rPr>
        <w:t>A</w:t>
      </w:r>
      <w:proofErr w:type="gramEnd"/>
      <w:r w:rsidR="00EE4122" w:rsidRPr="00EE4122">
        <w:rPr>
          <w:rFonts w:ascii="Arial" w:hAnsi="Arial" w:cs="Arial"/>
          <w:sz w:val="20"/>
          <w:szCs w:val="20"/>
        </w:rPr>
        <w:t xml:space="preserve"> forecast of the social return that can be expected, measured in monetary terms, for every dollar (or euro) spent in the programme.</w:t>
      </w:r>
      <w:r w:rsidR="00C67095">
        <w:rPr>
          <w:rFonts w:ascii="Arial" w:hAnsi="Arial" w:cs="Arial"/>
          <w:sz w:val="20"/>
          <w:szCs w:val="20"/>
        </w:rPr>
        <w:t xml:space="preserve"> </w:t>
      </w:r>
      <w:r w:rsidR="00021790">
        <w:rPr>
          <w:rFonts w:ascii="Arial" w:hAnsi="Arial" w:cs="Arial"/>
          <w:sz w:val="20"/>
          <w:szCs w:val="20"/>
        </w:rPr>
        <w:t>The f</w:t>
      </w:r>
      <w:r w:rsidR="00C67095">
        <w:rPr>
          <w:rFonts w:ascii="Arial" w:hAnsi="Arial" w:cs="Arial"/>
          <w:sz w:val="20"/>
          <w:szCs w:val="20"/>
        </w:rPr>
        <w:t xml:space="preserve">ollowing modules are included: individual income, </w:t>
      </w:r>
      <w:proofErr w:type="gramStart"/>
      <w:r w:rsidR="00C67095">
        <w:rPr>
          <w:rFonts w:ascii="Arial" w:hAnsi="Arial" w:cs="Arial"/>
          <w:sz w:val="20"/>
          <w:szCs w:val="20"/>
        </w:rPr>
        <w:t>care</w:t>
      </w:r>
      <w:r w:rsidR="0050731F">
        <w:rPr>
          <w:rFonts w:ascii="Arial" w:hAnsi="Arial" w:cs="Arial"/>
          <w:sz w:val="20"/>
          <w:szCs w:val="20"/>
        </w:rPr>
        <w:t>-</w:t>
      </w:r>
      <w:r w:rsidR="00C67095">
        <w:rPr>
          <w:rFonts w:ascii="Arial" w:hAnsi="Arial" w:cs="Arial"/>
          <w:sz w:val="20"/>
          <w:szCs w:val="20"/>
        </w:rPr>
        <w:t>giver</w:t>
      </w:r>
      <w:proofErr w:type="gramEnd"/>
      <w:r w:rsidR="00C67095">
        <w:rPr>
          <w:rFonts w:ascii="Arial" w:hAnsi="Arial" w:cs="Arial"/>
          <w:sz w:val="20"/>
          <w:szCs w:val="20"/>
        </w:rPr>
        <w:t xml:space="preserve"> income, </w:t>
      </w:r>
      <w:r w:rsidR="0050731F">
        <w:rPr>
          <w:rFonts w:ascii="Arial" w:hAnsi="Arial" w:cs="Arial"/>
          <w:sz w:val="20"/>
          <w:szCs w:val="20"/>
        </w:rPr>
        <w:t>giving &amp; volunteering, next</w:t>
      </w:r>
      <w:r w:rsidR="00C67095">
        <w:rPr>
          <w:rFonts w:ascii="Arial" w:hAnsi="Arial" w:cs="Arial"/>
          <w:sz w:val="20"/>
          <w:szCs w:val="20"/>
        </w:rPr>
        <w:t xml:space="preserve"> generation benefit, expenses for social benefits, expenses for alternative care, direct impact of local expenditures.</w:t>
      </w:r>
    </w:p>
    <w:p w14:paraId="4FBA0D8D" w14:textId="77777777" w:rsidR="00EE4122" w:rsidRPr="006C35C1" w:rsidRDefault="00EE4122" w:rsidP="00EE4122">
      <w:pPr>
        <w:spacing w:before="120"/>
        <w:jc w:val="both"/>
        <w:rPr>
          <w:rFonts w:cs="Arial"/>
          <w:szCs w:val="20"/>
          <w:lang w:val="en-GB"/>
        </w:rPr>
      </w:pPr>
    </w:p>
    <w:p w14:paraId="028F535B" w14:textId="33875434" w:rsidR="00652AB0" w:rsidRPr="00E77965" w:rsidRDefault="00652AB0" w:rsidP="0050731F">
      <w:pPr>
        <w:jc w:val="both"/>
        <w:rPr>
          <w:lang w:val="en-GB"/>
        </w:rPr>
      </w:pPr>
      <w:r w:rsidRPr="00E77965">
        <w:rPr>
          <w:lang w:val="en-GB"/>
        </w:rPr>
        <w:t xml:space="preserve">The </w:t>
      </w:r>
      <w:r w:rsidR="0050731F">
        <w:rPr>
          <w:lang w:val="en-GB"/>
        </w:rPr>
        <w:t>organisation</w:t>
      </w:r>
      <w:r w:rsidRPr="00E77965">
        <w:rPr>
          <w:lang w:val="en-GB"/>
        </w:rPr>
        <w:t xml:space="preserve"> has </w:t>
      </w:r>
      <w:r>
        <w:rPr>
          <w:lang w:val="en-GB"/>
        </w:rPr>
        <w:t>developed</w:t>
      </w:r>
      <w:r w:rsidRPr="00E77965">
        <w:rPr>
          <w:lang w:val="en-GB"/>
        </w:rPr>
        <w:t xml:space="preserve"> a </w:t>
      </w:r>
      <w:r w:rsidR="0050731F" w:rsidRPr="001F656D">
        <w:rPr>
          <w:i/>
          <w:u w:val="single"/>
          <w:lang w:val="en-GB"/>
        </w:rPr>
        <w:t xml:space="preserve">‘How to’ </w:t>
      </w:r>
      <w:r w:rsidRPr="001F656D">
        <w:rPr>
          <w:i/>
          <w:u w:val="single"/>
          <w:lang w:val="en-GB"/>
        </w:rPr>
        <w:t>Research Guide</w:t>
      </w:r>
      <w:r w:rsidRPr="00E77965">
        <w:rPr>
          <w:lang w:val="en-GB"/>
        </w:rPr>
        <w:t xml:space="preserve"> (see document attached) which describes in detail the methodology to be used for the Social Impact Assessment. Please refer to th</w:t>
      </w:r>
      <w:r w:rsidR="0050731F">
        <w:rPr>
          <w:lang w:val="en-GB"/>
        </w:rPr>
        <w:t>is document</w:t>
      </w:r>
      <w:r w:rsidRPr="00E77965">
        <w:rPr>
          <w:lang w:val="en-GB"/>
        </w:rPr>
        <w:t xml:space="preserve"> </w:t>
      </w:r>
      <w:r w:rsidR="00C846E8">
        <w:rPr>
          <w:lang w:val="en-GB"/>
        </w:rPr>
        <w:t xml:space="preserve">for </w:t>
      </w:r>
      <w:r w:rsidRPr="00E77965">
        <w:rPr>
          <w:lang w:val="en-GB"/>
        </w:rPr>
        <w:t>further details.</w:t>
      </w:r>
    </w:p>
    <w:p w14:paraId="61006E0E" w14:textId="3DD621C0" w:rsidR="00652AB0" w:rsidRDefault="00652AB0" w:rsidP="00652AB0">
      <w:pPr>
        <w:rPr>
          <w:lang w:val="en-GB"/>
        </w:rPr>
      </w:pPr>
    </w:p>
    <w:p w14:paraId="5AD99AF0" w14:textId="77777777" w:rsidR="00E15779" w:rsidRPr="00652AB0" w:rsidRDefault="00E15779" w:rsidP="00652AB0">
      <w:pPr>
        <w:rPr>
          <w:lang w:val="en-GB"/>
        </w:rPr>
      </w:pPr>
    </w:p>
    <w:p w14:paraId="75FF5401" w14:textId="5D58091F" w:rsidR="007B0029" w:rsidRPr="007B0029" w:rsidRDefault="00EE4122" w:rsidP="00EE4122">
      <w:pPr>
        <w:pStyle w:val="Heading3"/>
        <w:rPr>
          <w:lang w:val="en-GB"/>
        </w:rPr>
      </w:pPr>
      <w:bookmarkStart w:id="11" w:name="_Toc420582844"/>
      <w:r>
        <w:rPr>
          <w:lang w:val="en-GB"/>
        </w:rPr>
        <w:lastRenderedPageBreak/>
        <w:t>Evaluation questions for</w:t>
      </w:r>
      <w:r w:rsidR="007B0029" w:rsidRPr="007B0029">
        <w:rPr>
          <w:lang w:val="en-GB"/>
        </w:rPr>
        <w:t xml:space="preserve"> Social Impact Assessment</w:t>
      </w:r>
      <w:bookmarkEnd w:id="11"/>
    </w:p>
    <w:p w14:paraId="100CFBD5" w14:textId="7F31C2E7" w:rsidR="007578DD" w:rsidRPr="00C54B52" w:rsidRDefault="007578DD" w:rsidP="00AD3A14">
      <w:pPr>
        <w:jc w:val="both"/>
        <w:rPr>
          <w:lang w:val="en-GB"/>
        </w:rPr>
      </w:pPr>
      <w:bookmarkStart w:id="12" w:name="_Toc420582845"/>
      <w:r w:rsidRPr="00C54B52">
        <w:rPr>
          <w:b/>
          <w:lang w:val="en-GB"/>
        </w:rPr>
        <w:t>Collect evidence</w:t>
      </w:r>
      <w:r w:rsidRPr="00C54B52">
        <w:rPr>
          <w:lang w:val="en-GB"/>
        </w:rPr>
        <w:t xml:space="preserve"> for the impact SOS Children’s Villages contributed </w:t>
      </w:r>
      <w:proofErr w:type="gramStart"/>
      <w:r w:rsidRPr="00C54B52">
        <w:rPr>
          <w:lang w:val="en-GB"/>
        </w:rPr>
        <w:t>to (please describe</w:t>
      </w:r>
      <w:proofErr w:type="gramEnd"/>
      <w:r w:rsidRPr="00C54B52">
        <w:rPr>
          <w:lang w:val="en-GB"/>
        </w:rPr>
        <w:t xml:space="preserve"> findings for questions below separately for FS and </w:t>
      </w:r>
      <w:r w:rsidR="00712D1E">
        <w:rPr>
          <w:lang w:val="en-GB"/>
        </w:rPr>
        <w:t>FLC</w:t>
      </w:r>
      <w:r w:rsidRPr="00C54B52">
        <w:rPr>
          <w:lang w:val="en-GB"/>
        </w:rPr>
        <w:t>):</w:t>
      </w:r>
    </w:p>
    <w:p w14:paraId="5D25C65C" w14:textId="21C7A648" w:rsidR="007578DD" w:rsidRPr="007E5753" w:rsidRDefault="007578DD" w:rsidP="007578DD">
      <w:pPr>
        <w:pStyle w:val="ListParagraph"/>
        <w:numPr>
          <w:ilvl w:val="1"/>
          <w:numId w:val="24"/>
        </w:numPr>
        <w:jc w:val="both"/>
        <w:rPr>
          <w:rFonts w:ascii="Arial" w:eastAsia="Cambria" w:hAnsi="Arial"/>
          <w:b/>
          <w:color w:val="262626"/>
          <w:sz w:val="20"/>
          <w:szCs w:val="24"/>
        </w:rPr>
      </w:pPr>
      <w:r w:rsidRPr="007E5753">
        <w:rPr>
          <w:rFonts w:ascii="Arial" w:eastAsia="Cambria" w:hAnsi="Arial"/>
          <w:sz w:val="20"/>
          <w:szCs w:val="24"/>
        </w:rPr>
        <w:t xml:space="preserve">What insights on the </w:t>
      </w:r>
      <w:r w:rsidRPr="007E5753">
        <w:rPr>
          <w:rFonts w:ascii="Arial" w:eastAsia="Cambria" w:hAnsi="Arial"/>
          <w:sz w:val="20"/>
          <w:szCs w:val="24"/>
          <w:u w:val="single"/>
        </w:rPr>
        <w:t>relevance, sustainability, efficiency and effectiveness</w:t>
      </w:r>
      <w:r w:rsidR="00C846E8">
        <w:rPr>
          <w:rFonts w:ascii="Arial" w:eastAsia="Cambria" w:hAnsi="Arial"/>
          <w:sz w:val="20"/>
          <w:szCs w:val="24"/>
          <w:u w:val="single"/>
        </w:rPr>
        <w:t xml:space="preserve"> (DAC criteria)</w:t>
      </w:r>
      <w:r w:rsidRPr="007E5753">
        <w:rPr>
          <w:rFonts w:ascii="Arial" w:eastAsia="Cambria" w:hAnsi="Arial"/>
          <w:sz w:val="20"/>
          <w:szCs w:val="24"/>
        </w:rPr>
        <w:t xml:space="preserve"> in general </w:t>
      </w:r>
      <w:proofErr w:type="gramStart"/>
      <w:r w:rsidRPr="007E5753">
        <w:rPr>
          <w:rFonts w:ascii="Arial" w:eastAsia="Cambria" w:hAnsi="Arial"/>
          <w:sz w:val="20"/>
          <w:szCs w:val="24"/>
        </w:rPr>
        <w:t>can be described</w:t>
      </w:r>
      <w:proofErr w:type="gramEnd"/>
      <w:r w:rsidRPr="007E5753">
        <w:rPr>
          <w:rFonts w:ascii="Arial" w:eastAsia="Cambria" w:hAnsi="Arial"/>
          <w:sz w:val="20"/>
          <w:szCs w:val="24"/>
        </w:rPr>
        <w:t>? What is the evidence of contribution of SOS Children’s Villages to the observed impact (</w:t>
      </w:r>
      <w:proofErr w:type="gramStart"/>
      <w:r>
        <w:rPr>
          <w:rFonts w:ascii="Arial" w:eastAsia="Cambria" w:hAnsi="Arial"/>
          <w:sz w:val="20"/>
          <w:szCs w:val="24"/>
        </w:rPr>
        <w:t>making reference</w:t>
      </w:r>
      <w:proofErr w:type="gramEnd"/>
      <w:r>
        <w:rPr>
          <w:rFonts w:ascii="Arial" w:eastAsia="Cambria" w:hAnsi="Arial"/>
          <w:sz w:val="20"/>
          <w:szCs w:val="24"/>
        </w:rPr>
        <w:t xml:space="preserve"> to result chain</w:t>
      </w:r>
      <w:r w:rsidRPr="007E5753">
        <w:rPr>
          <w:rFonts w:ascii="Arial" w:eastAsia="Cambria" w:hAnsi="Arial"/>
          <w:sz w:val="20"/>
          <w:szCs w:val="24"/>
        </w:rPr>
        <w:t xml:space="preserve">/programme </w:t>
      </w:r>
      <w:r>
        <w:rPr>
          <w:rFonts w:ascii="Arial" w:eastAsia="Cambria" w:hAnsi="Arial"/>
          <w:sz w:val="20"/>
          <w:szCs w:val="24"/>
        </w:rPr>
        <w:t>results framework and testing plausibility</w:t>
      </w:r>
      <w:r w:rsidRPr="007E5753">
        <w:rPr>
          <w:rFonts w:ascii="Arial" w:eastAsia="Cambria" w:hAnsi="Arial"/>
          <w:sz w:val="20"/>
          <w:szCs w:val="24"/>
        </w:rPr>
        <w:t>)?</w:t>
      </w:r>
    </w:p>
    <w:p w14:paraId="0D37A92B" w14:textId="77777777" w:rsidR="007578DD" w:rsidRDefault="007578DD" w:rsidP="007578DD">
      <w:pPr>
        <w:pStyle w:val="ListParagraph"/>
        <w:numPr>
          <w:ilvl w:val="1"/>
          <w:numId w:val="24"/>
        </w:numPr>
        <w:jc w:val="both"/>
        <w:rPr>
          <w:rFonts w:ascii="Arial" w:eastAsia="Cambria" w:hAnsi="Arial"/>
          <w:sz w:val="20"/>
          <w:szCs w:val="24"/>
        </w:rPr>
      </w:pPr>
      <w:r w:rsidRPr="00E74F89">
        <w:rPr>
          <w:rFonts w:ascii="Arial" w:eastAsia="Cambria" w:hAnsi="Arial"/>
          <w:sz w:val="20"/>
          <w:szCs w:val="24"/>
        </w:rPr>
        <w:t>To what exten</w:t>
      </w:r>
      <w:r>
        <w:rPr>
          <w:rFonts w:ascii="Arial" w:eastAsia="Cambria" w:hAnsi="Arial"/>
          <w:sz w:val="20"/>
          <w:szCs w:val="24"/>
        </w:rPr>
        <w:t>t</w:t>
      </w:r>
      <w:r w:rsidRPr="00E74F89">
        <w:rPr>
          <w:rFonts w:ascii="Arial" w:eastAsia="Cambria" w:hAnsi="Arial"/>
          <w:sz w:val="20"/>
          <w:szCs w:val="24"/>
        </w:rPr>
        <w:t xml:space="preserve"> can former</w:t>
      </w:r>
      <w:r>
        <w:rPr>
          <w:rFonts w:ascii="Arial" w:eastAsia="Cambria" w:hAnsi="Arial"/>
          <w:sz w:val="20"/>
          <w:szCs w:val="24"/>
        </w:rPr>
        <w:t>-child</w:t>
      </w:r>
      <w:r w:rsidRPr="00E74F89">
        <w:rPr>
          <w:rFonts w:ascii="Arial" w:eastAsia="Cambria" w:hAnsi="Arial"/>
          <w:sz w:val="20"/>
          <w:szCs w:val="24"/>
        </w:rPr>
        <w:t xml:space="preserve"> participants </w:t>
      </w:r>
      <w:r>
        <w:rPr>
          <w:rFonts w:ascii="Arial" w:eastAsia="Cambria" w:hAnsi="Arial"/>
          <w:sz w:val="20"/>
          <w:szCs w:val="24"/>
        </w:rPr>
        <w:t>meet</w:t>
      </w:r>
      <w:r w:rsidRPr="00E74F89">
        <w:rPr>
          <w:rFonts w:ascii="Arial" w:eastAsia="Cambria" w:hAnsi="Arial"/>
          <w:sz w:val="20"/>
          <w:szCs w:val="24"/>
        </w:rPr>
        <w:t xml:space="preserve"> the target</w:t>
      </w:r>
      <w:r>
        <w:rPr>
          <w:rFonts w:ascii="Arial" w:eastAsia="Cambria" w:hAnsi="Arial"/>
          <w:sz w:val="20"/>
          <w:szCs w:val="24"/>
        </w:rPr>
        <w:t>s</w:t>
      </w:r>
      <w:r w:rsidRPr="00E74F89">
        <w:rPr>
          <w:rFonts w:ascii="Arial" w:eastAsia="Cambria" w:hAnsi="Arial"/>
          <w:sz w:val="20"/>
          <w:szCs w:val="24"/>
        </w:rPr>
        <w:t xml:space="preserve"> (scale level 1 or 2) set for the </w:t>
      </w:r>
      <w:r w:rsidRPr="00E74F89">
        <w:rPr>
          <w:rFonts w:ascii="Arial" w:eastAsia="Cambria" w:hAnsi="Arial"/>
          <w:sz w:val="20"/>
          <w:szCs w:val="24"/>
          <w:u w:val="single"/>
        </w:rPr>
        <w:t xml:space="preserve">non-financial dimensions for individual </w:t>
      </w:r>
      <w:proofErr w:type="gramStart"/>
      <w:r w:rsidRPr="00E74F89">
        <w:rPr>
          <w:rFonts w:ascii="Arial" w:eastAsia="Cambria" w:hAnsi="Arial"/>
          <w:sz w:val="20"/>
          <w:szCs w:val="24"/>
          <w:u w:val="single"/>
        </w:rPr>
        <w:t>impact</w:t>
      </w:r>
      <w:r w:rsidRPr="00E74F89">
        <w:rPr>
          <w:rFonts w:ascii="Arial" w:eastAsia="Cambria" w:hAnsi="Arial"/>
          <w:sz w:val="20"/>
          <w:szCs w:val="24"/>
        </w:rPr>
        <w:t>?</w:t>
      </w:r>
      <w:proofErr w:type="gramEnd"/>
      <w:r w:rsidRPr="00E74F89">
        <w:rPr>
          <w:rFonts w:ascii="Arial" w:eastAsia="Cambria" w:hAnsi="Arial"/>
          <w:sz w:val="20"/>
          <w:szCs w:val="24"/>
        </w:rPr>
        <w:t xml:space="preserve"> What observations can be made in comparing former</w:t>
      </w:r>
      <w:r>
        <w:rPr>
          <w:rFonts w:ascii="Arial" w:eastAsia="Cambria" w:hAnsi="Arial"/>
          <w:sz w:val="20"/>
          <w:szCs w:val="24"/>
        </w:rPr>
        <w:t>-child</w:t>
      </w:r>
      <w:r w:rsidRPr="00E74F89">
        <w:rPr>
          <w:rFonts w:ascii="Arial" w:eastAsia="Cambria" w:hAnsi="Arial"/>
          <w:sz w:val="20"/>
          <w:szCs w:val="24"/>
        </w:rPr>
        <w:t xml:space="preserve"> participants with national or community level averages (depending on availability of data within count</w:t>
      </w:r>
      <w:r>
        <w:rPr>
          <w:rFonts w:ascii="Arial" w:eastAsia="Cambria" w:hAnsi="Arial"/>
          <w:sz w:val="20"/>
          <w:szCs w:val="24"/>
        </w:rPr>
        <w:t>ry), or by comparing them to a ‘</w:t>
      </w:r>
      <w:r w:rsidRPr="00E74F89">
        <w:rPr>
          <w:rFonts w:ascii="Arial" w:eastAsia="Cambria" w:hAnsi="Arial"/>
          <w:sz w:val="20"/>
          <w:szCs w:val="24"/>
        </w:rPr>
        <w:t>virtual control group</w:t>
      </w:r>
      <w:r>
        <w:rPr>
          <w:rFonts w:ascii="Arial" w:eastAsia="Cambria" w:hAnsi="Arial"/>
          <w:sz w:val="20"/>
          <w:szCs w:val="24"/>
        </w:rPr>
        <w:t>’</w:t>
      </w:r>
      <w:r w:rsidRPr="00E74F89">
        <w:rPr>
          <w:rFonts w:ascii="Arial" w:eastAsia="Cambria" w:hAnsi="Arial"/>
          <w:sz w:val="20"/>
          <w:szCs w:val="24"/>
        </w:rPr>
        <w:t>?</w:t>
      </w:r>
    </w:p>
    <w:p w14:paraId="2B617FC2" w14:textId="7EEEFF3D" w:rsidR="007578DD" w:rsidRPr="00E74F89" w:rsidRDefault="007578DD" w:rsidP="007578DD">
      <w:pPr>
        <w:pStyle w:val="ListParagraph"/>
        <w:numPr>
          <w:ilvl w:val="1"/>
          <w:numId w:val="24"/>
        </w:numPr>
        <w:jc w:val="both"/>
        <w:rPr>
          <w:rFonts w:ascii="Arial" w:eastAsia="Cambria" w:hAnsi="Arial"/>
          <w:sz w:val="20"/>
          <w:szCs w:val="24"/>
        </w:rPr>
      </w:pPr>
      <w:r>
        <w:rPr>
          <w:rFonts w:ascii="Arial" w:eastAsia="Cambria" w:hAnsi="Arial"/>
          <w:sz w:val="20"/>
          <w:szCs w:val="24"/>
        </w:rPr>
        <w:t xml:space="preserve">To analyse different reasons for ‘exit’ of former-child participants (both, FS and </w:t>
      </w:r>
      <w:r w:rsidR="00712D1E">
        <w:rPr>
          <w:rFonts w:ascii="Arial" w:eastAsia="Cambria" w:hAnsi="Arial"/>
          <w:sz w:val="20"/>
          <w:szCs w:val="24"/>
        </w:rPr>
        <w:t>FLC</w:t>
      </w:r>
      <w:r>
        <w:rPr>
          <w:rFonts w:ascii="Arial" w:eastAsia="Cambria" w:hAnsi="Arial"/>
          <w:sz w:val="20"/>
          <w:szCs w:val="24"/>
        </w:rPr>
        <w:t xml:space="preserve">). Based on existing statistics and interviews with staff please investigate reasons for exit (especially pre-mature or </w:t>
      </w:r>
      <w:proofErr w:type="gramStart"/>
      <w:r>
        <w:rPr>
          <w:rFonts w:ascii="Arial" w:eastAsia="Cambria" w:hAnsi="Arial"/>
          <w:sz w:val="20"/>
          <w:szCs w:val="24"/>
        </w:rPr>
        <w:t>drop outs</w:t>
      </w:r>
      <w:proofErr w:type="gramEnd"/>
      <w:r>
        <w:rPr>
          <w:rFonts w:ascii="Arial" w:eastAsia="Cambria" w:hAnsi="Arial"/>
          <w:sz w:val="20"/>
          <w:szCs w:val="24"/>
        </w:rPr>
        <w:t xml:space="preserve">) and possible mitigation and/or follow-up measures.  </w:t>
      </w:r>
      <w:r w:rsidRPr="00E74F89">
        <w:rPr>
          <w:rFonts w:ascii="Arial" w:eastAsia="Cambria" w:hAnsi="Arial"/>
          <w:sz w:val="20"/>
          <w:szCs w:val="24"/>
        </w:rPr>
        <w:t xml:space="preserve"> </w:t>
      </w:r>
    </w:p>
    <w:p w14:paraId="566F049A" w14:textId="77777777" w:rsidR="007578DD" w:rsidRPr="00354C5C" w:rsidRDefault="007578DD" w:rsidP="007578DD">
      <w:pPr>
        <w:pStyle w:val="ListParagraph"/>
        <w:numPr>
          <w:ilvl w:val="1"/>
          <w:numId w:val="24"/>
        </w:numPr>
        <w:jc w:val="both"/>
        <w:rPr>
          <w:rFonts w:ascii="Arial" w:eastAsia="Cambria" w:hAnsi="Arial"/>
          <w:sz w:val="20"/>
          <w:szCs w:val="24"/>
        </w:rPr>
      </w:pPr>
      <w:r w:rsidRPr="00354C5C">
        <w:rPr>
          <w:rFonts w:ascii="Arial" w:eastAsia="Cambria" w:hAnsi="Arial"/>
          <w:sz w:val="20"/>
          <w:szCs w:val="24"/>
        </w:rPr>
        <w:t>To what exten</w:t>
      </w:r>
      <w:r>
        <w:rPr>
          <w:rFonts w:ascii="Arial" w:eastAsia="Cambria" w:hAnsi="Arial"/>
          <w:sz w:val="20"/>
          <w:szCs w:val="24"/>
        </w:rPr>
        <w:t xml:space="preserve">t does the </w:t>
      </w:r>
      <w:r w:rsidRPr="00354C5C">
        <w:rPr>
          <w:rFonts w:ascii="Arial" w:eastAsia="Cambria" w:hAnsi="Arial"/>
          <w:sz w:val="20"/>
          <w:szCs w:val="24"/>
        </w:rPr>
        <w:t xml:space="preserve">programme contribute to a </w:t>
      </w:r>
      <w:r w:rsidRPr="007E5753">
        <w:rPr>
          <w:rFonts w:ascii="Arial" w:eastAsia="Cambria" w:hAnsi="Arial"/>
          <w:sz w:val="20"/>
          <w:szCs w:val="24"/>
          <w:u w:val="single"/>
        </w:rPr>
        <w:t xml:space="preserve">broader impact on </w:t>
      </w:r>
      <w:r>
        <w:rPr>
          <w:rFonts w:ascii="Arial" w:eastAsia="Cambria" w:hAnsi="Arial"/>
          <w:sz w:val="20"/>
          <w:szCs w:val="24"/>
          <w:u w:val="single"/>
        </w:rPr>
        <w:t xml:space="preserve">the community </w:t>
      </w:r>
      <w:r w:rsidRPr="007E5753">
        <w:rPr>
          <w:rFonts w:ascii="Arial" w:eastAsia="Cambria" w:hAnsi="Arial"/>
          <w:sz w:val="20"/>
          <w:szCs w:val="24"/>
          <w:u w:val="single"/>
        </w:rPr>
        <w:t>beyond the individual impact</w:t>
      </w:r>
      <w:r>
        <w:rPr>
          <w:rFonts w:ascii="Arial" w:eastAsia="Cambria" w:hAnsi="Arial"/>
          <w:sz w:val="20"/>
          <w:szCs w:val="24"/>
          <w:u w:val="single"/>
        </w:rPr>
        <w:t xml:space="preserve"> (non-financial perspective)</w:t>
      </w:r>
      <w:r w:rsidRPr="00354C5C">
        <w:rPr>
          <w:rFonts w:ascii="Arial" w:eastAsia="Cambria" w:hAnsi="Arial"/>
          <w:sz w:val="20"/>
          <w:szCs w:val="24"/>
        </w:rPr>
        <w:t>? What is the evidence of contribution of SOS Children’s Villages?</w:t>
      </w:r>
    </w:p>
    <w:p w14:paraId="7C105A96" w14:textId="03D454D3" w:rsidR="007578DD" w:rsidRDefault="007578DD" w:rsidP="007578DD">
      <w:pPr>
        <w:pStyle w:val="ListParagraph"/>
        <w:numPr>
          <w:ilvl w:val="1"/>
          <w:numId w:val="24"/>
        </w:numPr>
        <w:jc w:val="both"/>
        <w:rPr>
          <w:rFonts w:ascii="Arial" w:eastAsia="Cambria" w:hAnsi="Arial"/>
          <w:sz w:val="20"/>
          <w:szCs w:val="24"/>
        </w:rPr>
      </w:pPr>
      <w:r>
        <w:rPr>
          <w:rFonts w:ascii="Arial" w:eastAsia="Cambria" w:hAnsi="Arial"/>
          <w:sz w:val="20"/>
          <w:szCs w:val="24"/>
        </w:rPr>
        <w:t xml:space="preserve">What </w:t>
      </w:r>
      <w:r w:rsidRPr="00E74F89">
        <w:rPr>
          <w:rFonts w:ascii="Arial" w:eastAsia="Cambria" w:hAnsi="Arial"/>
          <w:sz w:val="20"/>
          <w:szCs w:val="24"/>
          <w:u w:val="single"/>
        </w:rPr>
        <w:t>social return on investment</w:t>
      </w:r>
      <w:r>
        <w:rPr>
          <w:rFonts w:ascii="Arial" w:eastAsia="Cambria" w:hAnsi="Arial"/>
          <w:sz w:val="20"/>
          <w:szCs w:val="24"/>
        </w:rPr>
        <w:t xml:space="preserve"> can be forecasted (financial impact)</w:t>
      </w:r>
      <w:r w:rsidR="00B1230F">
        <w:rPr>
          <w:rFonts w:ascii="Arial" w:eastAsia="Cambria" w:hAnsi="Arial"/>
          <w:sz w:val="20"/>
          <w:szCs w:val="24"/>
        </w:rPr>
        <w:t>?</w:t>
      </w:r>
      <w:r>
        <w:rPr>
          <w:rFonts w:ascii="Arial" w:eastAsia="Cambria" w:hAnsi="Arial"/>
          <w:sz w:val="20"/>
          <w:szCs w:val="24"/>
        </w:rPr>
        <w:t xml:space="preserve"> (</w:t>
      </w:r>
      <w:proofErr w:type="gramStart"/>
      <w:r>
        <w:rPr>
          <w:rFonts w:ascii="Arial" w:eastAsia="Cambria" w:hAnsi="Arial"/>
          <w:sz w:val="20"/>
          <w:szCs w:val="24"/>
        </w:rPr>
        <w:t>for</w:t>
      </w:r>
      <w:proofErr w:type="gramEnd"/>
      <w:r>
        <w:rPr>
          <w:rFonts w:ascii="Arial" w:eastAsia="Cambria" w:hAnsi="Arial"/>
          <w:sz w:val="20"/>
          <w:szCs w:val="24"/>
        </w:rPr>
        <w:t xml:space="preserve"> details see </w:t>
      </w:r>
      <w:r w:rsidRPr="001F656D">
        <w:rPr>
          <w:rFonts w:ascii="Arial" w:eastAsia="Cambria" w:hAnsi="Arial"/>
          <w:i/>
          <w:sz w:val="20"/>
          <w:szCs w:val="24"/>
        </w:rPr>
        <w:t>‘How to’ Research Guide</w:t>
      </w:r>
      <w:r>
        <w:rPr>
          <w:rFonts w:ascii="Arial" w:eastAsia="Cambria" w:hAnsi="Arial"/>
          <w:sz w:val="20"/>
          <w:szCs w:val="24"/>
        </w:rPr>
        <w:t>)?</w:t>
      </w:r>
    </w:p>
    <w:p w14:paraId="1A703A1C" w14:textId="77777777" w:rsidR="007578DD" w:rsidRPr="00AE3C97" w:rsidRDefault="007578DD" w:rsidP="007578DD">
      <w:pPr>
        <w:pStyle w:val="ListParagraph"/>
        <w:numPr>
          <w:ilvl w:val="1"/>
          <w:numId w:val="24"/>
        </w:numPr>
        <w:jc w:val="both"/>
        <w:rPr>
          <w:rFonts w:ascii="Arial" w:eastAsia="Cambria" w:hAnsi="Arial" w:cs="Arial"/>
          <w:color w:val="262626"/>
          <w:sz w:val="20"/>
          <w:szCs w:val="20"/>
        </w:rPr>
      </w:pPr>
      <w:r w:rsidRPr="00AE3C97">
        <w:rPr>
          <w:rFonts w:ascii="Arial" w:hAnsi="Arial" w:cs="Arial"/>
          <w:sz w:val="20"/>
          <w:szCs w:val="20"/>
        </w:rPr>
        <w:t xml:space="preserve">Describe </w:t>
      </w:r>
      <w:r w:rsidRPr="00E74F89">
        <w:rPr>
          <w:rFonts w:ascii="Arial" w:hAnsi="Arial" w:cs="Arial"/>
          <w:sz w:val="20"/>
          <w:szCs w:val="20"/>
          <w:u w:val="single"/>
        </w:rPr>
        <w:t>any unexpected (positive or negative) impact</w:t>
      </w:r>
      <w:r>
        <w:rPr>
          <w:rFonts w:ascii="Arial" w:hAnsi="Arial" w:cs="Arial"/>
          <w:sz w:val="20"/>
          <w:szCs w:val="20"/>
        </w:rPr>
        <w:t>.</w:t>
      </w:r>
    </w:p>
    <w:p w14:paraId="5E720356" w14:textId="4B06CCCB" w:rsidR="007578DD" w:rsidRDefault="007578DD" w:rsidP="00C853A2">
      <w:pPr>
        <w:pStyle w:val="ListParagraph"/>
        <w:numPr>
          <w:ilvl w:val="1"/>
          <w:numId w:val="24"/>
        </w:numPr>
        <w:jc w:val="both"/>
        <w:rPr>
          <w:rFonts w:ascii="Arial" w:eastAsia="Cambria" w:hAnsi="Arial"/>
          <w:sz w:val="20"/>
          <w:szCs w:val="24"/>
        </w:rPr>
      </w:pPr>
      <w:r w:rsidRPr="00354C5C">
        <w:rPr>
          <w:rFonts w:ascii="Arial" w:eastAsia="Cambria" w:hAnsi="Arial"/>
          <w:sz w:val="20"/>
          <w:szCs w:val="24"/>
        </w:rPr>
        <w:t xml:space="preserve">What </w:t>
      </w:r>
      <w:r w:rsidRPr="00E74F89">
        <w:rPr>
          <w:rFonts w:ascii="Arial" w:hAnsi="Arial" w:cs="Arial"/>
          <w:sz w:val="20"/>
          <w:szCs w:val="20"/>
          <w:u w:val="single"/>
        </w:rPr>
        <w:t xml:space="preserve">differences between </w:t>
      </w:r>
      <w:r w:rsidR="00C846E8">
        <w:rPr>
          <w:rFonts w:ascii="Arial" w:hAnsi="Arial" w:cs="Arial"/>
          <w:sz w:val="20"/>
          <w:szCs w:val="20"/>
          <w:u w:val="single"/>
        </w:rPr>
        <w:t>family</w:t>
      </w:r>
      <w:r w:rsidR="003741E1">
        <w:rPr>
          <w:rFonts w:ascii="Arial" w:hAnsi="Arial" w:cs="Arial"/>
          <w:sz w:val="20"/>
          <w:szCs w:val="20"/>
          <w:u w:val="single"/>
        </w:rPr>
        <w:t>-like</w:t>
      </w:r>
      <w:r w:rsidR="00C846E8">
        <w:rPr>
          <w:rFonts w:ascii="Arial" w:hAnsi="Arial" w:cs="Arial"/>
          <w:sz w:val="20"/>
          <w:szCs w:val="20"/>
          <w:u w:val="single"/>
        </w:rPr>
        <w:t xml:space="preserve"> care</w:t>
      </w:r>
      <w:r w:rsidR="00C846E8" w:rsidRPr="00E74F89">
        <w:rPr>
          <w:rFonts w:ascii="Arial" w:hAnsi="Arial" w:cs="Arial"/>
          <w:sz w:val="20"/>
          <w:szCs w:val="20"/>
          <w:u w:val="single"/>
        </w:rPr>
        <w:t xml:space="preserve"> </w:t>
      </w:r>
      <w:r w:rsidRPr="00E74F89">
        <w:rPr>
          <w:rFonts w:ascii="Arial" w:hAnsi="Arial" w:cs="Arial"/>
          <w:sz w:val="20"/>
          <w:szCs w:val="20"/>
          <w:u w:val="single"/>
        </w:rPr>
        <w:t xml:space="preserve">and FS </w:t>
      </w:r>
      <w:r w:rsidR="003741E1">
        <w:rPr>
          <w:rFonts w:ascii="Arial" w:hAnsi="Arial" w:cs="Arial"/>
          <w:sz w:val="20"/>
          <w:szCs w:val="20"/>
          <w:u w:val="single"/>
        </w:rPr>
        <w:t>services</w:t>
      </w:r>
      <w:r w:rsidRPr="00354C5C">
        <w:rPr>
          <w:rFonts w:ascii="Arial" w:eastAsia="Cambria" w:hAnsi="Arial"/>
          <w:sz w:val="20"/>
          <w:szCs w:val="24"/>
        </w:rPr>
        <w:t xml:space="preserve"> in terms of individual impact and impact on the broader </w:t>
      </w:r>
      <w:r>
        <w:rPr>
          <w:rFonts w:ascii="Arial" w:eastAsia="Cambria" w:hAnsi="Arial"/>
          <w:sz w:val="20"/>
          <w:szCs w:val="24"/>
        </w:rPr>
        <w:t>communit</w:t>
      </w:r>
      <w:r w:rsidRPr="00354C5C">
        <w:rPr>
          <w:rFonts w:ascii="Arial" w:eastAsia="Cambria" w:hAnsi="Arial"/>
          <w:sz w:val="20"/>
          <w:szCs w:val="24"/>
        </w:rPr>
        <w:t>y, financial and non-financial</w:t>
      </w:r>
      <w:r>
        <w:rPr>
          <w:rFonts w:ascii="Arial" w:eastAsia="Cambria" w:hAnsi="Arial"/>
          <w:sz w:val="20"/>
          <w:szCs w:val="24"/>
        </w:rPr>
        <w:t xml:space="preserve">, </w:t>
      </w:r>
      <w:proofErr w:type="gramStart"/>
      <w:r>
        <w:rPr>
          <w:rFonts w:ascii="Arial" w:eastAsia="Cambria" w:hAnsi="Arial"/>
          <w:sz w:val="20"/>
          <w:szCs w:val="24"/>
        </w:rPr>
        <w:t>can be observed</w:t>
      </w:r>
      <w:proofErr w:type="gramEnd"/>
      <w:r w:rsidRPr="00354C5C">
        <w:rPr>
          <w:rFonts w:ascii="Arial" w:eastAsia="Cambria" w:hAnsi="Arial"/>
          <w:sz w:val="20"/>
          <w:szCs w:val="24"/>
        </w:rPr>
        <w:t>?</w:t>
      </w:r>
      <w:r>
        <w:rPr>
          <w:rFonts w:ascii="Arial" w:eastAsia="Cambria" w:hAnsi="Arial"/>
          <w:sz w:val="20"/>
          <w:szCs w:val="24"/>
        </w:rPr>
        <w:t xml:space="preserve"> What conclusions </w:t>
      </w:r>
      <w:proofErr w:type="gramStart"/>
      <w:r>
        <w:rPr>
          <w:rFonts w:ascii="Arial" w:eastAsia="Cambria" w:hAnsi="Arial"/>
          <w:sz w:val="20"/>
          <w:szCs w:val="24"/>
        </w:rPr>
        <w:t>can be drawn</w:t>
      </w:r>
      <w:proofErr w:type="gramEnd"/>
      <w:r>
        <w:rPr>
          <w:rFonts w:ascii="Arial" w:eastAsia="Cambria" w:hAnsi="Arial"/>
          <w:sz w:val="20"/>
          <w:szCs w:val="24"/>
        </w:rPr>
        <w:t xml:space="preserve"> for FS and </w:t>
      </w:r>
      <w:r w:rsidR="003741E1">
        <w:rPr>
          <w:rFonts w:ascii="Arial" w:eastAsia="Cambria" w:hAnsi="Arial"/>
          <w:sz w:val="20"/>
          <w:szCs w:val="24"/>
        </w:rPr>
        <w:t>FLC</w:t>
      </w:r>
      <w:r w:rsidR="00C846E8">
        <w:rPr>
          <w:rFonts w:ascii="Arial" w:eastAsia="Cambria" w:hAnsi="Arial"/>
          <w:sz w:val="20"/>
          <w:szCs w:val="24"/>
        </w:rPr>
        <w:t xml:space="preserve"> </w:t>
      </w:r>
      <w:r w:rsidR="00F81AB6">
        <w:rPr>
          <w:rFonts w:ascii="Arial" w:eastAsia="Cambria" w:hAnsi="Arial"/>
          <w:sz w:val="20"/>
          <w:szCs w:val="24"/>
        </w:rPr>
        <w:t>services</w:t>
      </w:r>
      <w:r>
        <w:rPr>
          <w:rFonts w:ascii="Arial" w:eastAsia="Cambria" w:hAnsi="Arial"/>
          <w:sz w:val="20"/>
          <w:szCs w:val="24"/>
        </w:rPr>
        <w:t xml:space="preserve"> with regard to question 1.a (DAC criteria and plausibility of result chain)?</w:t>
      </w:r>
    </w:p>
    <w:p w14:paraId="56F6D8CD" w14:textId="77777777" w:rsidR="007578DD" w:rsidRPr="00354C5C" w:rsidRDefault="007578DD" w:rsidP="007578DD">
      <w:pPr>
        <w:pStyle w:val="ListParagraph"/>
        <w:numPr>
          <w:ilvl w:val="1"/>
          <w:numId w:val="24"/>
        </w:numPr>
        <w:jc w:val="both"/>
        <w:rPr>
          <w:rFonts w:ascii="Arial" w:eastAsia="Cambria" w:hAnsi="Arial"/>
          <w:sz w:val="20"/>
          <w:szCs w:val="24"/>
        </w:rPr>
      </w:pPr>
      <w:r>
        <w:rPr>
          <w:rFonts w:ascii="Arial" w:eastAsia="Cambria" w:hAnsi="Arial"/>
          <w:sz w:val="20"/>
          <w:szCs w:val="24"/>
        </w:rPr>
        <w:t xml:space="preserve">To what extent </w:t>
      </w:r>
      <w:proofErr w:type="gramStart"/>
      <w:r>
        <w:rPr>
          <w:rFonts w:ascii="Arial" w:eastAsia="Cambria" w:hAnsi="Arial"/>
          <w:sz w:val="20"/>
          <w:szCs w:val="24"/>
        </w:rPr>
        <w:t>could findings be related</w:t>
      </w:r>
      <w:proofErr w:type="gramEnd"/>
      <w:r>
        <w:rPr>
          <w:rFonts w:ascii="Arial" w:eastAsia="Cambria" w:hAnsi="Arial"/>
          <w:sz w:val="20"/>
          <w:szCs w:val="24"/>
        </w:rPr>
        <w:t xml:space="preserve"> to specific SDGs? </w:t>
      </w:r>
      <w:proofErr w:type="gramStart"/>
      <w:r>
        <w:rPr>
          <w:rFonts w:ascii="Arial" w:eastAsia="Cambria" w:hAnsi="Arial"/>
          <w:sz w:val="20"/>
          <w:szCs w:val="24"/>
        </w:rPr>
        <w:t>Please describe verifiable examples?</w:t>
      </w:r>
      <w:proofErr w:type="gramEnd"/>
    </w:p>
    <w:p w14:paraId="56E81327" w14:textId="77777777" w:rsidR="007578DD" w:rsidRPr="000F4672" w:rsidRDefault="007578DD" w:rsidP="007578DD">
      <w:pPr>
        <w:pStyle w:val="ListParagraph"/>
        <w:numPr>
          <w:ilvl w:val="1"/>
          <w:numId w:val="24"/>
        </w:numPr>
        <w:jc w:val="both"/>
        <w:rPr>
          <w:rFonts w:ascii="Arial" w:eastAsia="Cambria" w:hAnsi="Arial" w:cs="Arial"/>
          <w:color w:val="262626"/>
          <w:sz w:val="20"/>
          <w:szCs w:val="20"/>
        </w:rPr>
      </w:pPr>
      <w:proofErr w:type="gramStart"/>
      <w:r w:rsidRPr="00E74F89">
        <w:rPr>
          <w:rFonts w:ascii="Arial" w:hAnsi="Arial" w:cs="Arial"/>
          <w:sz w:val="20"/>
          <w:szCs w:val="20"/>
          <w:u w:val="single"/>
        </w:rPr>
        <w:t>How can the findings</w:t>
      </w:r>
      <w:r w:rsidRPr="00AE3C97">
        <w:rPr>
          <w:rFonts w:ascii="Arial" w:hAnsi="Arial" w:cs="Arial"/>
          <w:sz w:val="20"/>
          <w:szCs w:val="20"/>
        </w:rPr>
        <w:t xml:space="preserve"> from the Social Impact Assessment </w:t>
      </w:r>
      <w:r w:rsidRPr="00E74F89">
        <w:rPr>
          <w:rFonts w:ascii="Arial" w:hAnsi="Arial" w:cs="Arial"/>
          <w:sz w:val="20"/>
          <w:szCs w:val="20"/>
          <w:u w:val="single"/>
        </w:rPr>
        <w:t>be used</w:t>
      </w:r>
      <w:proofErr w:type="gramEnd"/>
      <w:r w:rsidRPr="00AE3C97">
        <w:rPr>
          <w:rFonts w:ascii="Arial" w:hAnsi="Arial" w:cs="Arial"/>
          <w:sz w:val="20"/>
          <w:szCs w:val="20"/>
        </w:rPr>
        <w:t xml:space="preserve"> to improve the programme design and how can lessons learnt be incorporated into daily work (provide recommendations).</w:t>
      </w:r>
    </w:p>
    <w:p w14:paraId="75FF541B" w14:textId="77777777" w:rsidR="00BF6B45" w:rsidRPr="008A1C50" w:rsidRDefault="00BF6B45" w:rsidP="00FD5847">
      <w:pPr>
        <w:pStyle w:val="Heading3"/>
        <w:jc w:val="both"/>
        <w:rPr>
          <w:lang w:val="en-GB"/>
        </w:rPr>
      </w:pPr>
      <w:r>
        <w:rPr>
          <w:lang w:val="en-GB"/>
        </w:rPr>
        <w:t>Scope</w:t>
      </w:r>
      <w:bookmarkEnd w:id="12"/>
      <w:r>
        <w:rPr>
          <w:lang w:val="en-GB"/>
        </w:rPr>
        <w:t xml:space="preserve"> </w:t>
      </w:r>
    </w:p>
    <w:p w14:paraId="75FF541C" w14:textId="16AE8214" w:rsidR="00BF6B45" w:rsidRPr="00E15779" w:rsidRDefault="00C60071" w:rsidP="0009311C">
      <w:pPr>
        <w:jc w:val="both"/>
        <w:rPr>
          <w:rFonts w:cs="Arial"/>
          <w:szCs w:val="20"/>
          <w:lang w:val="en-GB"/>
        </w:rPr>
      </w:pPr>
      <w:r w:rsidRPr="00E15779">
        <w:rPr>
          <w:rFonts w:cs="Arial"/>
          <w:szCs w:val="20"/>
          <w:lang w:val="en-GB"/>
        </w:rPr>
        <w:t>O</w:t>
      </w:r>
      <w:r w:rsidR="00BF6B45" w:rsidRPr="00E15779">
        <w:rPr>
          <w:rFonts w:cs="Arial"/>
          <w:szCs w:val="20"/>
          <w:lang w:val="en-GB"/>
        </w:rPr>
        <w:t xml:space="preserve">ne FS </w:t>
      </w:r>
      <w:r w:rsidR="00F81AB6" w:rsidRPr="00E15779">
        <w:rPr>
          <w:rFonts w:cs="Arial"/>
          <w:color w:val="auto"/>
          <w:szCs w:val="20"/>
          <w:lang w:val="en-GB"/>
        </w:rPr>
        <w:t>service</w:t>
      </w:r>
      <w:r w:rsidR="00BF6B45" w:rsidRPr="00E15779">
        <w:rPr>
          <w:rFonts w:cs="Arial"/>
          <w:color w:val="auto"/>
          <w:szCs w:val="20"/>
          <w:lang w:val="en-GB"/>
        </w:rPr>
        <w:t xml:space="preserve"> and one </w:t>
      </w:r>
      <w:r w:rsidR="003741E1" w:rsidRPr="00E15779">
        <w:rPr>
          <w:rFonts w:cs="Arial"/>
          <w:color w:val="auto"/>
          <w:szCs w:val="20"/>
          <w:lang w:val="en-GB"/>
        </w:rPr>
        <w:t>FLC</w:t>
      </w:r>
      <w:r w:rsidR="00C846E8" w:rsidRPr="00E15779">
        <w:rPr>
          <w:rFonts w:cs="Arial"/>
          <w:color w:val="auto"/>
          <w:szCs w:val="20"/>
          <w:lang w:val="en-GB"/>
        </w:rPr>
        <w:t xml:space="preserve"> </w:t>
      </w:r>
      <w:r w:rsidR="00F81AB6" w:rsidRPr="00E15779">
        <w:rPr>
          <w:rFonts w:cs="Arial"/>
          <w:color w:val="auto"/>
          <w:szCs w:val="20"/>
          <w:lang w:val="en-GB"/>
        </w:rPr>
        <w:t>service</w:t>
      </w:r>
      <w:r w:rsidR="00566993" w:rsidRPr="00E15779">
        <w:rPr>
          <w:rFonts w:cs="Arial"/>
          <w:color w:val="auto"/>
          <w:szCs w:val="20"/>
          <w:lang w:val="en-GB"/>
        </w:rPr>
        <w:t xml:space="preserve"> </w:t>
      </w:r>
      <w:r w:rsidR="00BF6B45" w:rsidRPr="00E15779">
        <w:rPr>
          <w:rFonts w:cs="Arial"/>
          <w:color w:val="auto"/>
          <w:szCs w:val="20"/>
          <w:lang w:val="en-GB"/>
        </w:rPr>
        <w:t xml:space="preserve">with its </w:t>
      </w:r>
      <w:r w:rsidR="00BF6B45" w:rsidRPr="00E15779">
        <w:rPr>
          <w:rFonts w:cs="Arial"/>
          <w:szCs w:val="20"/>
          <w:lang w:val="en-GB"/>
        </w:rPr>
        <w:t xml:space="preserve">former participants </w:t>
      </w:r>
      <w:proofErr w:type="gramStart"/>
      <w:r w:rsidR="00BF6B45" w:rsidRPr="00E15779">
        <w:rPr>
          <w:rFonts w:cs="Arial"/>
          <w:szCs w:val="20"/>
          <w:lang w:val="en-GB"/>
        </w:rPr>
        <w:t>shall be evaluated</w:t>
      </w:r>
      <w:proofErr w:type="gramEnd"/>
      <w:r w:rsidR="00BF6B45" w:rsidRPr="00E15779">
        <w:rPr>
          <w:rFonts w:cs="Arial"/>
          <w:szCs w:val="20"/>
          <w:lang w:val="en-GB"/>
        </w:rPr>
        <w:t xml:space="preserve">. </w:t>
      </w:r>
      <w:r w:rsidR="0009311C" w:rsidRPr="00E15779">
        <w:rPr>
          <w:rFonts w:cs="Arial"/>
          <w:szCs w:val="20"/>
          <w:lang w:val="en-GB"/>
        </w:rPr>
        <w:t xml:space="preserve">The former participants from family strengthening have to have left between </w:t>
      </w:r>
      <w:proofErr w:type="gramStart"/>
      <w:r w:rsidR="0009311C" w:rsidRPr="00E15779">
        <w:rPr>
          <w:rFonts w:cs="Arial"/>
          <w:szCs w:val="20"/>
          <w:lang w:val="en-GB"/>
        </w:rPr>
        <w:t>1</w:t>
      </w:r>
      <w:proofErr w:type="gramEnd"/>
      <w:r w:rsidR="0009311C" w:rsidRPr="00E15779">
        <w:rPr>
          <w:rFonts w:cs="Arial"/>
          <w:szCs w:val="20"/>
          <w:lang w:val="en-GB"/>
        </w:rPr>
        <w:t xml:space="preserve"> and 5 years ago, and those from family</w:t>
      </w:r>
      <w:r w:rsidR="003741E1" w:rsidRPr="00E15779">
        <w:rPr>
          <w:rFonts w:cs="Arial"/>
          <w:szCs w:val="20"/>
          <w:lang w:val="en-GB"/>
        </w:rPr>
        <w:t>-like</w:t>
      </w:r>
      <w:r w:rsidR="0009311C" w:rsidRPr="00E15779">
        <w:rPr>
          <w:rFonts w:cs="Arial"/>
          <w:szCs w:val="20"/>
          <w:lang w:val="en-GB"/>
        </w:rPr>
        <w:t xml:space="preserve"> care</w:t>
      </w:r>
      <w:r w:rsidR="00021790" w:rsidRPr="00E15779">
        <w:rPr>
          <w:rFonts w:cs="Arial"/>
          <w:szCs w:val="20"/>
          <w:lang w:val="en-GB"/>
        </w:rPr>
        <w:t xml:space="preserve"> between</w:t>
      </w:r>
      <w:r w:rsidR="0009311C" w:rsidRPr="00E15779">
        <w:rPr>
          <w:rFonts w:cs="Arial"/>
          <w:szCs w:val="20"/>
          <w:lang w:val="en-GB"/>
        </w:rPr>
        <w:t xml:space="preserve"> 2</w:t>
      </w:r>
      <w:r w:rsidR="00021790" w:rsidRPr="00E15779">
        <w:rPr>
          <w:rFonts w:cs="Arial"/>
          <w:szCs w:val="20"/>
          <w:lang w:val="en-GB"/>
        </w:rPr>
        <w:t xml:space="preserve"> and </w:t>
      </w:r>
      <w:r w:rsidR="0009311C" w:rsidRPr="00E15779">
        <w:rPr>
          <w:rFonts w:cs="Arial"/>
          <w:szCs w:val="20"/>
          <w:lang w:val="en-GB"/>
        </w:rPr>
        <w:t xml:space="preserve">6 years ago. </w:t>
      </w:r>
      <w:r w:rsidR="005C4416" w:rsidRPr="00E15779">
        <w:rPr>
          <w:rFonts w:cs="Arial"/>
          <w:szCs w:val="20"/>
          <w:lang w:val="en-GB"/>
        </w:rPr>
        <w:t xml:space="preserve">Where necessary, reference </w:t>
      </w:r>
      <w:proofErr w:type="gramStart"/>
      <w:r w:rsidR="005C4416" w:rsidRPr="00E15779">
        <w:rPr>
          <w:rFonts w:cs="Arial"/>
          <w:szCs w:val="20"/>
          <w:lang w:val="en-GB"/>
        </w:rPr>
        <w:t>shall be made</w:t>
      </w:r>
      <w:proofErr w:type="gramEnd"/>
      <w:r w:rsidR="005C4416" w:rsidRPr="00E15779">
        <w:rPr>
          <w:rFonts w:cs="Arial"/>
          <w:szCs w:val="20"/>
          <w:lang w:val="en-GB"/>
        </w:rPr>
        <w:t xml:space="preserve"> to other SOS facilities, but focus is to be on the above</w:t>
      </w:r>
      <w:r w:rsidR="001F656D" w:rsidRPr="00E15779">
        <w:rPr>
          <w:rFonts w:cs="Arial"/>
          <w:szCs w:val="20"/>
          <w:lang w:val="en-GB"/>
        </w:rPr>
        <w:t>-mentioned</w:t>
      </w:r>
      <w:r w:rsidR="005C4416" w:rsidRPr="00E15779">
        <w:rPr>
          <w:rFonts w:cs="Arial"/>
          <w:szCs w:val="20"/>
          <w:lang w:val="en-GB"/>
        </w:rPr>
        <w:t xml:space="preserve"> </w:t>
      </w:r>
      <w:r w:rsidR="00F81AB6" w:rsidRPr="00E15779">
        <w:rPr>
          <w:rFonts w:cs="Arial"/>
          <w:szCs w:val="20"/>
          <w:lang w:val="en-GB"/>
        </w:rPr>
        <w:t>services</w:t>
      </w:r>
      <w:r w:rsidR="005C4416" w:rsidRPr="00E15779">
        <w:rPr>
          <w:rFonts w:cs="Arial"/>
          <w:szCs w:val="20"/>
          <w:lang w:val="en-GB"/>
        </w:rPr>
        <w:t>.</w:t>
      </w:r>
    </w:p>
    <w:p w14:paraId="7C0AEE75" w14:textId="77777777" w:rsidR="001F656D" w:rsidRDefault="001F656D" w:rsidP="00FD5847">
      <w:pPr>
        <w:jc w:val="both"/>
        <w:rPr>
          <w:lang w:val="en-GB"/>
        </w:rPr>
      </w:pPr>
    </w:p>
    <w:p w14:paraId="75FF541D" w14:textId="6A7819E4" w:rsidR="005D19EE" w:rsidRPr="003C2F67" w:rsidRDefault="005D19EE" w:rsidP="00FD5847">
      <w:pPr>
        <w:jc w:val="both"/>
        <w:rPr>
          <w:rFonts w:cs="Arial"/>
          <w:b/>
          <w:szCs w:val="20"/>
          <w:lang w:val="en-US"/>
        </w:rPr>
      </w:pPr>
      <w:r>
        <w:rPr>
          <w:lang w:val="en-GB"/>
        </w:rPr>
        <w:t>F</w:t>
      </w:r>
      <w:r w:rsidR="00A563F7">
        <w:rPr>
          <w:lang w:val="en-GB"/>
        </w:rPr>
        <w:t>or detailed scope</w:t>
      </w:r>
      <w:r>
        <w:rPr>
          <w:lang w:val="en-GB"/>
        </w:rPr>
        <w:t xml:space="preserve"> and methodology, please</w:t>
      </w:r>
      <w:r w:rsidR="00A563F7">
        <w:rPr>
          <w:lang w:val="en-GB"/>
        </w:rPr>
        <w:t xml:space="preserve"> refer to </w:t>
      </w:r>
      <w:r w:rsidR="00AE3C97">
        <w:rPr>
          <w:lang w:val="en-GB"/>
        </w:rPr>
        <w:t xml:space="preserve">the </w:t>
      </w:r>
      <w:r w:rsidR="001F656D" w:rsidRPr="00786F29">
        <w:rPr>
          <w:i/>
          <w:lang w:val="en-GB"/>
        </w:rPr>
        <w:t>‘How to’ Research Guide</w:t>
      </w:r>
      <w:r>
        <w:rPr>
          <w:lang w:val="en-GB"/>
        </w:rPr>
        <w:t xml:space="preserve">. </w:t>
      </w:r>
    </w:p>
    <w:p w14:paraId="75FF541E" w14:textId="77777777" w:rsidR="00BF6B45" w:rsidRDefault="00BF6B45" w:rsidP="00FD5847">
      <w:pPr>
        <w:jc w:val="both"/>
        <w:rPr>
          <w:lang w:val="en-GB"/>
        </w:rPr>
      </w:pPr>
    </w:p>
    <w:p w14:paraId="75FF541F" w14:textId="77777777" w:rsidR="003B74C8" w:rsidRDefault="003B74C8" w:rsidP="00FD5847">
      <w:pPr>
        <w:pStyle w:val="Heading2"/>
        <w:jc w:val="both"/>
        <w:rPr>
          <w:lang w:val="en-GB"/>
        </w:rPr>
      </w:pPr>
      <w:bookmarkStart w:id="13" w:name="_Toc420582846"/>
      <w:r>
        <w:rPr>
          <w:lang w:val="en-GB"/>
        </w:rPr>
        <w:t>Methodology and approach</w:t>
      </w:r>
      <w:bookmarkEnd w:id="13"/>
      <w:r w:rsidR="00296B6F">
        <w:rPr>
          <w:lang w:val="en-GB"/>
        </w:rPr>
        <w:t xml:space="preserve"> </w:t>
      </w:r>
    </w:p>
    <w:p w14:paraId="7B483279" w14:textId="3C7F3727" w:rsidR="001F656D" w:rsidRDefault="00E77965" w:rsidP="00FD5847">
      <w:pPr>
        <w:jc w:val="both"/>
        <w:rPr>
          <w:b/>
          <w:lang w:val="en-GB"/>
        </w:rPr>
      </w:pPr>
      <w:r>
        <w:rPr>
          <w:b/>
          <w:lang w:val="en-GB"/>
        </w:rPr>
        <w:t>Some key facts</w:t>
      </w:r>
      <w:r w:rsidR="00AE3C97" w:rsidRPr="00E77965">
        <w:rPr>
          <w:b/>
          <w:lang w:val="en-GB"/>
        </w:rPr>
        <w:t xml:space="preserve"> on suggested methodological approach</w:t>
      </w:r>
      <w:r w:rsidR="001F656D">
        <w:rPr>
          <w:b/>
          <w:lang w:val="en-GB"/>
        </w:rPr>
        <w:t>:</w:t>
      </w:r>
    </w:p>
    <w:p w14:paraId="75FF5427" w14:textId="7A4CBB1F" w:rsidR="00AE3C97" w:rsidRPr="00E77965" w:rsidRDefault="00EE4122" w:rsidP="00FD5847">
      <w:pPr>
        <w:jc w:val="both"/>
        <w:rPr>
          <w:b/>
          <w:lang w:val="en-GB"/>
        </w:rPr>
      </w:pPr>
      <w:r w:rsidRPr="001F656D">
        <w:rPr>
          <w:lang w:val="en-GB"/>
        </w:rPr>
        <w:t>(</w:t>
      </w:r>
      <w:proofErr w:type="gramStart"/>
      <w:r w:rsidRPr="001F656D">
        <w:rPr>
          <w:lang w:val="en-GB"/>
        </w:rPr>
        <w:t>detailed</w:t>
      </w:r>
      <w:proofErr w:type="gramEnd"/>
      <w:r w:rsidRPr="001F656D">
        <w:rPr>
          <w:lang w:val="en-GB"/>
        </w:rPr>
        <w:t xml:space="preserve"> description to be found in the </w:t>
      </w:r>
      <w:r w:rsidR="001F656D" w:rsidRPr="00786F29">
        <w:rPr>
          <w:i/>
          <w:lang w:val="en-GB"/>
        </w:rPr>
        <w:t>‘How to’ Research Guide</w:t>
      </w:r>
      <w:r w:rsidRPr="001F656D">
        <w:rPr>
          <w:lang w:val="en-GB"/>
        </w:rPr>
        <w:t>)</w:t>
      </w:r>
    </w:p>
    <w:p w14:paraId="75FF542A" w14:textId="4C6BAD03" w:rsidR="00E06F61" w:rsidRPr="00553E81" w:rsidRDefault="001F656D" w:rsidP="00FD5847">
      <w:pPr>
        <w:pStyle w:val="ListParagraph"/>
        <w:numPr>
          <w:ilvl w:val="0"/>
          <w:numId w:val="43"/>
        </w:numPr>
        <w:tabs>
          <w:tab w:val="clear" w:pos="432"/>
        </w:tabs>
        <w:spacing w:before="120" w:after="0" w:line="240" w:lineRule="auto"/>
        <w:contextualSpacing w:val="0"/>
        <w:jc w:val="both"/>
        <w:rPr>
          <w:rFonts w:ascii="Arial" w:hAnsi="Arial" w:cs="Arial"/>
          <w:b/>
          <w:sz w:val="20"/>
          <w:szCs w:val="20"/>
        </w:rPr>
      </w:pPr>
      <w:r>
        <w:rPr>
          <w:rFonts w:ascii="Arial" w:hAnsi="Arial" w:cs="Arial"/>
          <w:b/>
          <w:sz w:val="20"/>
          <w:szCs w:val="20"/>
        </w:rPr>
        <w:t>I</w:t>
      </w:r>
      <w:r w:rsidR="00A075BF" w:rsidRPr="00EE4122">
        <w:rPr>
          <w:rFonts w:ascii="Arial" w:hAnsi="Arial" w:cs="Arial"/>
          <w:b/>
          <w:sz w:val="20"/>
          <w:szCs w:val="20"/>
        </w:rPr>
        <w:t>mpact on individual level</w:t>
      </w:r>
      <w:r>
        <w:rPr>
          <w:rFonts w:ascii="Arial" w:hAnsi="Arial" w:cs="Arial"/>
          <w:b/>
          <w:sz w:val="20"/>
          <w:szCs w:val="20"/>
        </w:rPr>
        <w:t xml:space="preserve"> </w:t>
      </w:r>
      <w:r w:rsidRPr="001F656D">
        <w:rPr>
          <w:rFonts w:ascii="Arial" w:hAnsi="Arial" w:cs="Arial"/>
          <w:sz w:val="20"/>
          <w:szCs w:val="20"/>
        </w:rPr>
        <w:t>(non-financial):</w:t>
      </w:r>
      <w:r w:rsidR="0095542E" w:rsidRPr="001F656D">
        <w:rPr>
          <w:rFonts w:ascii="Arial" w:hAnsi="Arial" w:cs="Arial"/>
          <w:sz w:val="20"/>
          <w:szCs w:val="20"/>
        </w:rPr>
        <w:t xml:space="preserve"> I</w:t>
      </w:r>
      <w:r w:rsidR="00E06F61" w:rsidRPr="0095542E">
        <w:rPr>
          <w:rFonts w:ascii="Arial" w:hAnsi="Arial" w:cs="Arial"/>
          <w:sz w:val="20"/>
          <w:szCs w:val="20"/>
        </w:rPr>
        <w:t xml:space="preserve">ndividual interviews </w:t>
      </w:r>
      <w:r>
        <w:rPr>
          <w:rFonts w:ascii="Arial" w:hAnsi="Arial" w:cs="Arial"/>
          <w:sz w:val="20"/>
          <w:szCs w:val="20"/>
        </w:rPr>
        <w:t xml:space="preserve">with former-child participants and their </w:t>
      </w:r>
      <w:proofErr w:type="gramStart"/>
      <w:r>
        <w:rPr>
          <w:rFonts w:ascii="Arial" w:hAnsi="Arial" w:cs="Arial"/>
          <w:sz w:val="20"/>
          <w:szCs w:val="20"/>
        </w:rPr>
        <w:t>care-givers</w:t>
      </w:r>
      <w:proofErr w:type="gramEnd"/>
      <w:r>
        <w:rPr>
          <w:rFonts w:ascii="Arial" w:hAnsi="Arial" w:cs="Arial"/>
          <w:sz w:val="20"/>
          <w:szCs w:val="20"/>
        </w:rPr>
        <w:t xml:space="preserve"> (where applicable), using </w:t>
      </w:r>
      <w:r w:rsidR="0095542E">
        <w:rPr>
          <w:rFonts w:ascii="Arial" w:hAnsi="Arial" w:cs="Arial"/>
          <w:sz w:val="20"/>
          <w:szCs w:val="20"/>
        </w:rPr>
        <w:t>a semi-structured questionnaire with rating dimensions</w:t>
      </w:r>
      <w:r>
        <w:rPr>
          <w:rFonts w:ascii="Arial" w:hAnsi="Arial" w:cs="Arial"/>
          <w:sz w:val="20"/>
          <w:szCs w:val="20"/>
        </w:rPr>
        <w:t>,</w:t>
      </w:r>
      <w:r w:rsidR="00E06F61" w:rsidRPr="0095542E">
        <w:rPr>
          <w:rFonts w:ascii="Arial" w:hAnsi="Arial" w:cs="Arial"/>
          <w:sz w:val="20"/>
          <w:szCs w:val="20"/>
        </w:rPr>
        <w:t xml:space="preserve"> form the major part</w:t>
      </w:r>
      <w:r w:rsidR="0095542E">
        <w:rPr>
          <w:rFonts w:ascii="Arial" w:hAnsi="Arial" w:cs="Arial"/>
          <w:sz w:val="20"/>
          <w:szCs w:val="20"/>
        </w:rPr>
        <w:t xml:space="preserve"> of the data collection process.</w:t>
      </w:r>
      <w:r w:rsidR="00E06F61" w:rsidRPr="0095542E">
        <w:rPr>
          <w:rFonts w:ascii="Arial" w:hAnsi="Arial" w:cs="Arial"/>
          <w:sz w:val="20"/>
          <w:szCs w:val="20"/>
        </w:rPr>
        <w:t xml:space="preserve"> </w:t>
      </w:r>
      <w:r w:rsidR="0095542E">
        <w:rPr>
          <w:rFonts w:ascii="Arial" w:hAnsi="Arial" w:cs="Arial"/>
          <w:sz w:val="20"/>
          <w:szCs w:val="20"/>
        </w:rPr>
        <w:t xml:space="preserve">Two different benchmarks are to </w:t>
      </w:r>
      <w:proofErr w:type="gramStart"/>
      <w:r w:rsidR="0095542E">
        <w:rPr>
          <w:rFonts w:ascii="Arial" w:hAnsi="Arial" w:cs="Arial"/>
          <w:sz w:val="20"/>
          <w:szCs w:val="20"/>
        </w:rPr>
        <w:t>be used</w:t>
      </w:r>
      <w:proofErr w:type="gramEnd"/>
      <w:r w:rsidR="0095542E">
        <w:rPr>
          <w:rFonts w:ascii="Arial" w:hAnsi="Arial" w:cs="Arial"/>
          <w:sz w:val="20"/>
          <w:szCs w:val="20"/>
        </w:rPr>
        <w:t xml:space="preserve">: 1. Benchmark against the </w:t>
      </w:r>
      <w:r w:rsidR="000C079A">
        <w:rPr>
          <w:rFonts w:ascii="Arial" w:hAnsi="Arial" w:cs="Arial"/>
          <w:sz w:val="20"/>
          <w:szCs w:val="20"/>
        </w:rPr>
        <w:t>defined rating scales</w:t>
      </w:r>
      <w:r w:rsidR="0095542E">
        <w:rPr>
          <w:rFonts w:ascii="Arial" w:hAnsi="Arial" w:cs="Arial"/>
          <w:sz w:val="20"/>
          <w:szCs w:val="20"/>
        </w:rPr>
        <w:t xml:space="preserve">. 2. Benchmark against national/local averages – mainly with regard to dimensions of livelihood and education. </w:t>
      </w:r>
      <w:r w:rsidR="00553E81">
        <w:rPr>
          <w:rFonts w:ascii="Arial" w:hAnsi="Arial" w:cs="Arial"/>
          <w:sz w:val="20"/>
          <w:szCs w:val="20"/>
        </w:rPr>
        <w:t xml:space="preserve">For this purpose, </w:t>
      </w:r>
      <w:r w:rsidR="00E06F61" w:rsidRPr="0095542E">
        <w:rPr>
          <w:rFonts w:ascii="Arial" w:hAnsi="Arial" w:cs="Arial"/>
          <w:sz w:val="20"/>
          <w:szCs w:val="20"/>
        </w:rPr>
        <w:t>additional desk research and</w:t>
      </w:r>
      <w:r w:rsidR="00553E81">
        <w:rPr>
          <w:rFonts w:ascii="Arial" w:hAnsi="Arial" w:cs="Arial"/>
          <w:sz w:val="20"/>
          <w:szCs w:val="20"/>
        </w:rPr>
        <w:t>/or</w:t>
      </w:r>
      <w:r w:rsidR="00E06F61" w:rsidRPr="0095542E">
        <w:rPr>
          <w:rFonts w:ascii="Arial" w:hAnsi="Arial" w:cs="Arial"/>
          <w:sz w:val="20"/>
          <w:szCs w:val="20"/>
        </w:rPr>
        <w:t xml:space="preserve"> expert interviews on national</w:t>
      </w:r>
      <w:r w:rsidR="00553E81">
        <w:rPr>
          <w:rFonts w:ascii="Arial" w:hAnsi="Arial" w:cs="Arial"/>
          <w:sz w:val="20"/>
          <w:szCs w:val="20"/>
        </w:rPr>
        <w:t>ly or locally available</w:t>
      </w:r>
      <w:r w:rsidR="00E06F61" w:rsidRPr="0095542E">
        <w:rPr>
          <w:rFonts w:ascii="Arial" w:hAnsi="Arial" w:cs="Arial"/>
          <w:sz w:val="20"/>
          <w:szCs w:val="20"/>
        </w:rPr>
        <w:t xml:space="preserve"> statistics and data on the labour market and government services</w:t>
      </w:r>
      <w:r>
        <w:rPr>
          <w:rFonts w:ascii="Arial" w:hAnsi="Arial" w:cs="Arial"/>
          <w:sz w:val="20"/>
          <w:szCs w:val="20"/>
        </w:rPr>
        <w:t xml:space="preserve"> is requir</w:t>
      </w:r>
      <w:r w:rsidR="00553E81">
        <w:rPr>
          <w:rFonts w:ascii="Arial" w:hAnsi="Arial" w:cs="Arial"/>
          <w:sz w:val="20"/>
          <w:szCs w:val="20"/>
        </w:rPr>
        <w:t xml:space="preserve">ed. It has to </w:t>
      </w:r>
      <w:proofErr w:type="gramStart"/>
      <w:r w:rsidR="00553E81">
        <w:rPr>
          <w:rFonts w:ascii="Arial" w:hAnsi="Arial" w:cs="Arial"/>
          <w:sz w:val="20"/>
          <w:szCs w:val="20"/>
        </w:rPr>
        <w:t>be checked</w:t>
      </w:r>
      <w:proofErr w:type="gramEnd"/>
      <w:r w:rsidR="00553E81">
        <w:rPr>
          <w:rFonts w:ascii="Arial" w:hAnsi="Arial" w:cs="Arial"/>
          <w:sz w:val="20"/>
          <w:szCs w:val="20"/>
        </w:rPr>
        <w:t xml:space="preserve"> for each individual programme location, what external benchmarks would be available, for which dimensions, and how they could be used for comparison. </w:t>
      </w:r>
    </w:p>
    <w:p w14:paraId="1BA9E6A2" w14:textId="78404BCC" w:rsidR="00553E81" w:rsidRDefault="00553E81" w:rsidP="00FD5847">
      <w:pPr>
        <w:pStyle w:val="ListParagraph"/>
        <w:spacing w:before="120" w:after="0" w:line="240" w:lineRule="auto"/>
        <w:ind w:left="432"/>
        <w:contextualSpacing w:val="0"/>
        <w:jc w:val="both"/>
        <w:rPr>
          <w:rFonts w:ascii="Arial" w:hAnsi="Arial" w:cs="Arial"/>
          <w:sz w:val="20"/>
          <w:szCs w:val="20"/>
        </w:rPr>
      </w:pPr>
      <w:r>
        <w:rPr>
          <w:rFonts w:ascii="Arial" w:hAnsi="Arial" w:cs="Arial"/>
          <w:b/>
          <w:sz w:val="20"/>
          <w:szCs w:val="20"/>
        </w:rPr>
        <w:t xml:space="preserve">Individual interviews </w:t>
      </w:r>
      <w:r>
        <w:rPr>
          <w:rFonts w:ascii="Arial" w:hAnsi="Arial" w:cs="Arial"/>
          <w:sz w:val="20"/>
          <w:szCs w:val="20"/>
        </w:rPr>
        <w:t xml:space="preserve">need to </w:t>
      </w:r>
      <w:proofErr w:type="gramStart"/>
      <w:r>
        <w:rPr>
          <w:rFonts w:ascii="Arial" w:hAnsi="Arial" w:cs="Arial"/>
          <w:sz w:val="20"/>
          <w:szCs w:val="20"/>
        </w:rPr>
        <w:t>be conducted</w:t>
      </w:r>
      <w:proofErr w:type="gramEnd"/>
      <w:r>
        <w:rPr>
          <w:rFonts w:ascii="Arial" w:hAnsi="Arial" w:cs="Arial"/>
          <w:sz w:val="20"/>
          <w:szCs w:val="20"/>
        </w:rPr>
        <w:t xml:space="preserve"> with </w:t>
      </w:r>
      <w:r w:rsidR="00021790">
        <w:rPr>
          <w:rFonts w:ascii="Arial" w:hAnsi="Arial" w:cs="Arial"/>
          <w:sz w:val="20"/>
          <w:szCs w:val="20"/>
        </w:rPr>
        <w:t xml:space="preserve">the </w:t>
      </w:r>
      <w:r>
        <w:rPr>
          <w:rFonts w:ascii="Arial" w:hAnsi="Arial" w:cs="Arial"/>
          <w:sz w:val="20"/>
          <w:szCs w:val="20"/>
        </w:rPr>
        <w:t xml:space="preserve">following groups: </w:t>
      </w:r>
    </w:p>
    <w:p w14:paraId="2C3DD829" w14:textId="5F43691C" w:rsidR="00553E81" w:rsidRDefault="00553E81" w:rsidP="001F656D">
      <w:pPr>
        <w:pStyle w:val="ListParagraph"/>
        <w:numPr>
          <w:ilvl w:val="0"/>
          <w:numId w:val="46"/>
        </w:numPr>
        <w:ind w:left="851"/>
        <w:jc w:val="both"/>
        <w:rPr>
          <w:rFonts w:ascii="Arial" w:hAnsi="Arial" w:cs="Arial"/>
          <w:sz w:val="20"/>
          <w:szCs w:val="20"/>
        </w:rPr>
      </w:pPr>
      <w:r w:rsidRPr="00EE76D3">
        <w:rPr>
          <w:rFonts w:ascii="Arial" w:hAnsi="Arial" w:cs="Arial"/>
          <w:sz w:val="20"/>
          <w:szCs w:val="20"/>
        </w:rPr>
        <w:t>Former</w:t>
      </w:r>
      <w:r w:rsidR="001F656D">
        <w:rPr>
          <w:rFonts w:ascii="Arial" w:hAnsi="Arial" w:cs="Arial"/>
          <w:sz w:val="20"/>
          <w:szCs w:val="20"/>
        </w:rPr>
        <w:t>-child</w:t>
      </w:r>
      <w:r w:rsidRPr="00EE76D3">
        <w:rPr>
          <w:rFonts w:ascii="Arial" w:hAnsi="Arial" w:cs="Arial"/>
          <w:sz w:val="20"/>
          <w:szCs w:val="20"/>
        </w:rPr>
        <w:t xml:space="preserve"> participants of </w:t>
      </w:r>
      <w:r w:rsidR="00C846E8">
        <w:rPr>
          <w:rFonts w:ascii="Arial" w:hAnsi="Arial" w:cs="Arial"/>
          <w:sz w:val="20"/>
          <w:szCs w:val="20"/>
        </w:rPr>
        <w:t>family</w:t>
      </w:r>
      <w:r w:rsidR="003741E1">
        <w:rPr>
          <w:rFonts w:ascii="Arial" w:hAnsi="Arial" w:cs="Arial"/>
          <w:sz w:val="20"/>
          <w:szCs w:val="20"/>
        </w:rPr>
        <w:t>-like</w:t>
      </w:r>
      <w:r w:rsidR="00C846E8">
        <w:rPr>
          <w:rFonts w:ascii="Arial" w:hAnsi="Arial" w:cs="Arial"/>
          <w:sz w:val="20"/>
          <w:szCs w:val="20"/>
        </w:rPr>
        <w:t xml:space="preserve"> care</w:t>
      </w:r>
      <w:r w:rsidR="00C846E8" w:rsidRPr="00EE76D3">
        <w:rPr>
          <w:rFonts w:ascii="Arial" w:hAnsi="Arial" w:cs="Arial"/>
          <w:sz w:val="20"/>
          <w:szCs w:val="20"/>
        </w:rPr>
        <w:t xml:space="preserve"> </w:t>
      </w:r>
      <w:r w:rsidR="00F81AB6">
        <w:rPr>
          <w:rFonts w:ascii="Arial" w:hAnsi="Arial" w:cs="Arial"/>
          <w:sz w:val="20"/>
          <w:szCs w:val="20"/>
        </w:rPr>
        <w:t>service</w:t>
      </w:r>
      <w:r w:rsidRPr="00EE76D3">
        <w:rPr>
          <w:rFonts w:ascii="Arial" w:hAnsi="Arial" w:cs="Arial"/>
          <w:sz w:val="20"/>
          <w:szCs w:val="20"/>
        </w:rPr>
        <w:t xml:space="preserve">, who participated when being a child and now </w:t>
      </w:r>
      <w:r w:rsidR="003741E1">
        <w:rPr>
          <w:rFonts w:ascii="Arial" w:hAnsi="Arial" w:cs="Arial"/>
          <w:sz w:val="20"/>
          <w:szCs w:val="20"/>
        </w:rPr>
        <w:t xml:space="preserve">either (a) </w:t>
      </w:r>
      <w:r w:rsidRPr="00EE76D3">
        <w:rPr>
          <w:rFonts w:ascii="Arial" w:hAnsi="Arial" w:cs="Arial"/>
          <w:sz w:val="20"/>
          <w:szCs w:val="20"/>
        </w:rPr>
        <w:t>live independently</w:t>
      </w:r>
      <w:r w:rsidR="003741E1">
        <w:rPr>
          <w:rFonts w:ascii="Arial" w:hAnsi="Arial" w:cs="Arial"/>
          <w:sz w:val="20"/>
          <w:szCs w:val="20"/>
        </w:rPr>
        <w:t>, as</w:t>
      </w:r>
      <w:r w:rsidRPr="00EE76D3">
        <w:rPr>
          <w:rFonts w:ascii="Arial" w:hAnsi="Arial" w:cs="Arial"/>
          <w:sz w:val="20"/>
          <w:szCs w:val="20"/>
        </w:rPr>
        <w:t xml:space="preserve"> </w:t>
      </w:r>
      <w:r w:rsidRPr="00B1230F">
        <w:rPr>
          <w:rFonts w:ascii="Arial" w:hAnsi="Arial" w:cs="Arial"/>
          <w:i/>
          <w:sz w:val="20"/>
          <w:szCs w:val="20"/>
        </w:rPr>
        <w:t>independent adults</w:t>
      </w:r>
      <w:r w:rsidR="003741E1">
        <w:rPr>
          <w:rFonts w:ascii="Arial" w:hAnsi="Arial" w:cs="Arial"/>
          <w:sz w:val="20"/>
          <w:szCs w:val="20"/>
        </w:rPr>
        <w:t>,</w:t>
      </w:r>
      <w:r w:rsidR="00731464">
        <w:rPr>
          <w:rFonts w:ascii="Arial" w:hAnsi="Arial" w:cs="Arial"/>
          <w:sz w:val="20"/>
          <w:szCs w:val="20"/>
        </w:rPr>
        <w:t xml:space="preserve"> or </w:t>
      </w:r>
      <w:r w:rsidR="003741E1">
        <w:rPr>
          <w:rFonts w:ascii="Arial" w:hAnsi="Arial" w:cs="Arial"/>
          <w:sz w:val="20"/>
          <w:szCs w:val="20"/>
        </w:rPr>
        <w:t xml:space="preserve">(b) </w:t>
      </w:r>
      <w:proofErr w:type="spellStart"/>
      <w:r w:rsidR="003741E1">
        <w:rPr>
          <w:rFonts w:ascii="Arial" w:hAnsi="Arial" w:cs="Arial"/>
          <w:sz w:val="20"/>
          <w:szCs w:val="20"/>
        </w:rPr>
        <w:t>ahave</w:t>
      </w:r>
      <w:proofErr w:type="spellEnd"/>
      <w:r w:rsidR="003741E1">
        <w:rPr>
          <w:rFonts w:ascii="Arial" w:hAnsi="Arial" w:cs="Arial"/>
          <w:sz w:val="20"/>
          <w:szCs w:val="20"/>
        </w:rPr>
        <w:t xml:space="preserve"> been</w:t>
      </w:r>
      <w:r w:rsidR="00731464">
        <w:rPr>
          <w:rFonts w:ascii="Arial" w:hAnsi="Arial" w:cs="Arial"/>
          <w:sz w:val="20"/>
          <w:szCs w:val="20"/>
        </w:rPr>
        <w:t xml:space="preserve"> </w:t>
      </w:r>
      <w:r w:rsidR="003741E1">
        <w:rPr>
          <w:rFonts w:ascii="Arial" w:hAnsi="Arial" w:cs="Arial"/>
          <w:sz w:val="20"/>
          <w:szCs w:val="20"/>
        </w:rPr>
        <w:t xml:space="preserve">successfully </w:t>
      </w:r>
      <w:r w:rsidR="00731464">
        <w:rPr>
          <w:rFonts w:ascii="Arial" w:hAnsi="Arial" w:cs="Arial"/>
          <w:sz w:val="20"/>
          <w:szCs w:val="20"/>
        </w:rPr>
        <w:lastRenderedPageBreak/>
        <w:t xml:space="preserve">reintegrated into their families of origin and are still </w:t>
      </w:r>
      <w:r w:rsidR="00731464" w:rsidRPr="00B1230F">
        <w:rPr>
          <w:rFonts w:ascii="Arial" w:hAnsi="Arial" w:cs="Arial"/>
          <w:i/>
          <w:sz w:val="20"/>
          <w:szCs w:val="20"/>
        </w:rPr>
        <w:t>dependent children</w:t>
      </w:r>
      <w:r w:rsidR="00731464">
        <w:rPr>
          <w:rFonts w:ascii="Arial" w:hAnsi="Arial" w:cs="Arial"/>
          <w:sz w:val="20"/>
          <w:szCs w:val="20"/>
        </w:rPr>
        <w:t>.</w:t>
      </w:r>
      <w:r w:rsidR="002A01FE">
        <w:rPr>
          <w:rFonts w:ascii="Arial" w:hAnsi="Arial" w:cs="Arial"/>
          <w:sz w:val="20"/>
          <w:szCs w:val="20"/>
        </w:rPr>
        <w:t xml:space="preserve"> In the case of (b), interviews are also conducted with the child’s parental </w:t>
      </w:r>
      <w:proofErr w:type="gramStart"/>
      <w:r w:rsidR="002A01FE">
        <w:rPr>
          <w:rFonts w:ascii="Arial" w:hAnsi="Arial" w:cs="Arial"/>
          <w:sz w:val="20"/>
          <w:szCs w:val="20"/>
        </w:rPr>
        <w:t>care-giver</w:t>
      </w:r>
      <w:proofErr w:type="gramEnd"/>
      <w:r w:rsidR="002A01FE">
        <w:rPr>
          <w:rFonts w:ascii="Arial" w:hAnsi="Arial" w:cs="Arial"/>
          <w:sz w:val="20"/>
          <w:szCs w:val="20"/>
        </w:rPr>
        <w:t xml:space="preserve">. </w:t>
      </w:r>
      <w:r w:rsidR="002A01FE" w:rsidRPr="00EE76D3">
        <w:rPr>
          <w:rFonts w:ascii="Arial" w:hAnsi="Arial" w:cs="Arial"/>
          <w:sz w:val="20"/>
          <w:szCs w:val="20"/>
        </w:rPr>
        <w:t>This is to complete the assessment of children with</w:t>
      </w:r>
      <w:r w:rsidR="002A01FE">
        <w:rPr>
          <w:rFonts w:ascii="Arial" w:hAnsi="Arial" w:cs="Arial"/>
          <w:sz w:val="20"/>
          <w:szCs w:val="20"/>
        </w:rPr>
        <w:t>in</w:t>
      </w:r>
      <w:r w:rsidR="002A01FE" w:rsidRPr="00EE76D3">
        <w:rPr>
          <w:rFonts w:ascii="Arial" w:hAnsi="Arial" w:cs="Arial"/>
          <w:sz w:val="20"/>
          <w:szCs w:val="20"/>
        </w:rPr>
        <w:t xml:space="preserve"> the family perspective (e.g. on accommodation, food security, livelihood…).</w:t>
      </w:r>
    </w:p>
    <w:p w14:paraId="6947728F" w14:textId="77777777" w:rsidR="002A01FE" w:rsidRDefault="002A01FE" w:rsidP="00B1230F">
      <w:pPr>
        <w:pStyle w:val="ListParagraph"/>
        <w:ind w:left="851"/>
        <w:jc w:val="both"/>
        <w:rPr>
          <w:rFonts w:ascii="Arial" w:hAnsi="Arial" w:cs="Arial"/>
          <w:sz w:val="20"/>
          <w:szCs w:val="20"/>
        </w:rPr>
      </w:pPr>
    </w:p>
    <w:p w14:paraId="7A1F56A6" w14:textId="12D00A20" w:rsidR="00136413" w:rsidRPr="00E15779" w:rsidRDefault="00553E81" w:rsidP="00E15779">
      <w:pPr>
        <w:pStyle w:val="ListParagraph"/>
        <w:numPr>
          <w:ilvl w:val="0"/>
          <w:numId w:val="46"/>
        </w:numPr>
        <w:tabs>
          <w:tab w:val="clear" w:pos="999"/>
          <w:tab w:val="num" w:pos="851"/>
        </w:tabs>
        <w:ind w:left="851" w:hanging="284"/>
        <w:jc w:val="both"/>
        <w:rPr>
          <w:rFonts w:ascii="Arial" w:hAnsi="Arial" w:cs="Arial"/>
          <w:sz w:val="20"/>
          <w:szCs w:val="20"/>
        </w:rPr>
      </w:pPr>
      <w:r w:rsidRPr="00E15779">
        <w:rPr>
          <w:rFonts w:ascii="Arial" w:hAnsi="Arial" w:cs="Arial"/>
          <w:sz w:val="20"/>
          <w:szCs w:val="20"/>
        </w:rPr>
        <w:t>Former</w:t>
      </w:r>
      <w:r w:rsidR="001F656D" w:rsidRPr="00E15779">
        <w:rPr>
          <w:rFonts w:ascii="Arial" w:hAnsi="Arial" w:cs="Arial"/>
          <w:sz w:val="20"/>
          <w:szCs w:val="20"/>
        </w:rPr>
        <w:t>-</w:t>
      </w:r>
      <w:r w:rsidRPr="00E15779">
        <w:rPr>
          <w:rFonts w:ascii="Arial" w:hAnsi="Arial" w:cs="Arial"/>
          <w:sz w:val="20"/>
          <w:szCs w:val="20"/>
        </w:rPr>
        <w:t xml:space="preserve">child participants of FS </w:t>
      </w:r>
      <w:r w:rsidR="00F81AB6" w:rsidRPr="00E15779">
        <w:rPr>
          <w:rFonts w:ascii="Arial" w:hAnsi="Arial" w:cs="Arial"/>
          <w:sz w:val="20"/>
          <w:szCs w:val="20"/>
        </w:rPr>
        <w:t>service</w:t>
      </w:r>
      <w:r w:rsidRPr="00E15779">
        <w:rPr>
          <w:rFonts w:ascii="Arial" w:hAnsi="Arial" w:cs="Arial"/>
          <w:sz w:val="20"/>
          <w:szCs w:val="20"/>
        </w:rPr>
        <w:t xml:space="preserve"> who participated when being a child and </w:t>
      </w:r>
      <w:r w:rsidR="003741E1" w:rsidRPr="00E15779">
        <w:rPr>
          <w:rFonts w:ascii="Arial" w:hAnsi="Arial" w:cs="Arial"/>
          <w:sz w:val="20"/>
          <w:szCs w:val="20"/>
        </w:rPr>
        <w:t xml:space="preserve">now either (a) </w:t>
      </w:r>
      <w:r w:rsidRPr="00E15779">
        <w:rPr>
          <w:rFonts w:ascii="Arial" w:hAnsi="Arial" w:cs="Arial"/>
          <w:sz w:val="20"/>
          <w:szCs w:val="20"/>
        </w:rPr>
        <w:t xml:space="preserve">still live with their families or alternative </w:t>
      </w:r>
      <w:proofErr w:type="gramStart"/>
      <w:r w:rsidRPr="00E15779">
        <w:rPr>
          <w:rFonts w:ascii="Arial" w:hAnsi="Arial" w:cs="Arial"/>
          <w:sz w:val="20"/>
          <w:szCs w:val="20"/>
        </w:rPr>
        <w:t>care</w:t>
      </w:r>
      <w:r w:rsidR="00AE7B61" w:rsidRPr="00E15779">
        <w:rPr>
          <w:rFonts w:ascii="Arial" w:hAnsi="Arial" w:cs="Arial"/>
          <w:sz w:val="20"/>
          <w:szCs w:val="20"/>
        </w:rPr>
        <w:t>-</w:t>
      </w:r>
      <w:r w:rsidRPr="00E15779">
        <w:rPr>
          <w:rFonts w:ascii="Arial" w:hAnsi="Arial" w:cs="Arial"/>
          <w:sz w:val="20"/>
          <w:szCs w:val="20"/>
        </w:rPr>
        <w:t>givers</w:t>
      </w:r>
      <w:proofErr w:type="gramEnd"/>
      <w:r w:rsidR="003741E1" w:rsidRPr="00E15779">
        <w:rPr>
          <w:rFonts w:ascii="Arial" w:hAnsi="Arial" w:cs="Arial"/>
          <w:sz w:val="20"/>
          <w:szCs w:val="20"/>
        </w:rPr>
        <w:t xml:space="preserve">, as </w:t>
      </w:r>
      <w:r w:rsidR="003741E1" w:rsidRPr="00E15779">
        <w:rPr>
          <w:rFonts w:cs="Arial"/>
          <w:i/>
          <w:szCs w:val="20"/>
        </w:rPr>
        <w:t>dependent children</w:t>
      </w:r>
      <w:r w:rsidR="003741E1" w:rsidRPr="00E15779">
        <w:rPr>
          <w:rFonts w:ascii="Arial" w:hAnsi="Arial" w:cs="Arial"/>
          <w:sz w:val="20"/>
          <w:szCs w:val="20"/>
        </w:rPr>
        <w:t xml:space="preserve">, or (b) live independently as </w:t>
      </w:r>
      <w:r w:rsidR="003741E1" w:rsidRPr="00E15779">
        <w:rPr>
          <w:rFonts w:cs="Arial"/>
          <w:i/>
          <w:szCs w:val="20"/>
        </w:rPr>
        <w:t>independent adults</w:t>
      </w:r>
      <w:r w:rsidR="003741E1" w:rsidRPr="00E15779">
        <w:rPr>
          <w:rFonts w:ascii="Arial" w:hAnsi="Arial" w:cs="Arial"/>
          <w:sz w:val="20"/>
          <w:szCs w:val="20"/>
        </w:rPr>
        <w:t>.  In the case of (a)</w:t>
      </w:r>
      <w:r w:rsidR="002A01FE" w:rsidRPr="00E15779">
        <w:rPr>
          <w:rFonts w:ascii="Arial" w:hAnsi="Arial" w:cs="Arial"/>
          <w:sz w:val="20"/>
          <w:szCs w:val="20"/>
        </w:rPr>
        <w:t>,</w:t>
      </w:r>
      <w:r w:rsidR="003741E1" w:rsidRPr="00E15779">
        <w:rPr>
          <w:rFonts w:ascii="Arial" w:hAnsi="Arial" w:cs="Arial"/>
          <w:sz w:val="20"/>
          <w:szCs w:val="20"/>
        </w:rPr>
        <w:t xml:space="preserve"> interviews are also conducted with the child’s </w:t>
      </w:r>
      <w:r w:rsidR="00AE7B61" w:rsidRPr="00E15779">
        <w:rPr>
          <w:rFonts w:ascii="Arial" w:hAnsi="Arial" w:cs="Arial"/>
          <w:sz w:val="20"/>
          <w:szCs w:val="20"/>
        </w:rPr>
        <w:t xml:space="preserve">parental </w:t>
      </w:r>
      <w:proofErr w:type="gramStart"/>
      <w:r w:rsidR="00AE7B61" w:rsidRPr="00E15779">
        <w:rPr>
          <w:rFonts w:ascii="Arial" w:hAnsi="Arial" w:cs="Arial"/>
          <w:sz w:val="20"/>
          <w:szCs w:val="20"/>
        </w:rPr>
        <w:t>care-giver</w:t>
      </w:r>
      <w:proofErr w:type="gramEnd"/>
      <w:r w:rsidR="00AE7B61" w:rsidRPr="00E15779">
        <w:rPr>
          <w:rFonts w:ascii="Arial" w:hAnsi="Arial" w:cs="Arial"/>
          <w:sz w:val="20"/>
          <w:szCs w:val="20"/>
        </w:rPr>
        <w:t xml:space="preserve">.  </w:t>
      </w:r>
      <w:r w:rsidRPr="00E15779">
        <w:rPr>
          <w:rFonts w:ascii="Arial" w:hAnsi="Arial" w:cs="Arial"/>
          <w:sz w:val="20"/>
          <w:szCs w:val="20"/>
        </w:rPr>
        <w:t>This is to complete the assessment of children with</w:t>
      </w:r>
      <w:r w:rsidR="00AE7B61" w:rsidRPr="00E15779">
        <w:rPr>
          <w:rFonts w:ascii="Arial" w:hAnsi="Arial" w:cs="Arial"/>
          <w:sz w:val="20"/>
          <w:szCs w:val="20"/>
        </w:rPr>
        <w:t>in</w:t>
      </w:r>
      <w:r w:rsidRPr="00E15779">
        <w:rPr>
          <w:rFonts w:ascii="Arial" w:hAnsi="Arial" w:cs="Arial"/>
          <w:sz w:val="20"/>
          <w:szCs w:val="20"/>
        </w:rPr>
        <w:t xml:space="preserve"> the family perspective (e.g. on accommodation, food security, livelihood…).</w:t>
      </w:r>
    </w:p>
    <w:p w14:paraId="168D8C11" w14:textId="1A94A440" w:rsidR="007578DD" w:rsidRPr="00AD3A14" w:rsidRDefault="00914B5A" w:rsidP="00914B5A">
      <w:pPr>
        <w:ind w:left="426"/>
        <w:jc w:val="both"/>
        <w:rPr>
          <w:rFonts w:cs="Arial"/>
          <w:color w:val="auto"/>
          <w:szCs w:val="20"/>
          <w:lang w:val="en-GB"/>
        </w:rPr>
      </w:pPr>
      <w:r>
        <w:rPr>
          <w:rFonts w:cs="Arial"/>
          <w:color w:val="auto"/>
          <w:szCs w:val="20"/>
          <w:lang w:val="en-GB"/>
        </w:rPr>
        <w:t>To further explore emerging topics and fill any gaps</w:t>
      </w:r>
      <w:r w:rsidRPr="00914B5A">
        <w:rPr>
          <w:rFonts w:cs="Arial"/>
          <w:b/>
          <w:color w:val="auto"/>
          <w:szCs w:val="20"/>
          <w:lang w:val="en-GB"/>
        </w:rPr>
        <w:t>, focus group discussions</w:t>
      </w:r>
      <w:r>
        <w:rPr>
          <w:rFonts w:cs="Arial"/>
          <w:color w:val="auto"/>
          <w:szCs w:val="20"/>
          <w:lang w:val="en-GB"/>
        </w:rPr>
        <w:t xml:space="preserve"> </w:t>
      </w:r>
      <w:proofErr w:type="gramStart"/>
      <w:r>
        <w:rPr>
          <w:rFonts w:cs="Arial"/>
          <w:color w:val="auto"/>
          <w:szCs w:val="20"/>
          <w:lang w:val="en-GB"/>
        </w:rPr>
        <w:t>are held</w:t>
      </w:r>
      <w:proofErr w:type="gramEnd"/>
      <w:r>
        <w:rPr>
          <w:rFonts w:cs="Arial"/>
          <w:color w:val="auto"/>
          <w:szCs w:val="20"/>
          <w:lang w:val="en-GB"/>
        </w:rPr>
        <w:t xml:space="preserve"> with the above stakeholder groups towards the end of the fieldwork phase. </w:t>
      </w:r>
      <w:r w:rsidR="007578DD" w:rsidRPr="00AD3A14">
        <w:rPr>
          <w:rFonts w:cs="Arial"/>
          <w:color w:val="auto"/>
          <w:szCs w:val="20"/>
          <w:lang w:val="en-GB"/>
        </w:rPr>
        <w:t xml:space="preserve">While the assessment of the situation of former-child participants is largely based on the rating of the given scales, the ratings themselves are to be underpinned by qualitative information to explain the ‘how’ and the ‘why’ of results.  </w:t>
      </w:r>
      <w:r>
        <w:rPr>
          <w:rFonts w:cs="Arial"/>
          <w:color w:val="auto"/>
          <w:szCs w:val="20"/>
          <w:lang w:val="en-GB"/>
        </w:rPr>
        <w:t xml:space="preserve">Staff members </w:t>
      </w:r>
      <w:proofErr w:type="gramStart"/>
      <w:r w:rsidR="00FC6095">
        <w:rPr>
          <w:rFonts w:cs="Arial"/>
          <w:color w:val="auto"/>
          <w:szCs w:val="20"/>
          <w:lang w:val="en-GB"/>
        </w:rPr>
        <w:t>should</w:t>
      </w:r>
      <w:r>
        <w:rPr>
          <w:rFonts w:cs="Arial"/>
          <w:color w:val="auto"/>
          <w:szCs w:val="20"/>
          <w:lang w:val="en-GB"/>
        </w:rPr>
        <w:t xml:space="preserve"> also be consulted</w:t>
      </w:r>
      <w:proofErr w:type="gramEnd"/>
      <w:r>
        <w:rPr>
          <w:rFonts w:cs="Arial"/>
          <w:color w:val="auto"/>
          <w:szCs w:val="20"/>
          <w:lang w:val="en-GB"/>
        </w:rPr>
        <w:t xml:space="preserve">. </w:t>
      </w:r>
    </w:p>
    <w:p w14:paraId="05AB3EAD" w14:textId="77777777" w:rsidR="00C853A2" w:rsidRDefault="007578DD" w:rsidP="00C853A2">
      <w:pPr>
        <w:pStyle w:val="ListParagraph"/>
        <w:numPr>
          <w:ilvl w:val="0"/>
          <w:numId w:val="43"/>
        </w:numPr>
        <w:spacing w:before="120" w:after="0" w:line="240" w:lineRule="auto"/>
        <w:contextualSpacing w:val="0"/>
        <w:jc w:val="both"/>
        <w:rPr>
          <w:rFonts w:ascii="Arial" w:hAnsi="Arial" w:cs="Arial"/>
          <w:sz w:val="20"/>
          <w:szCs w:val="20"/>
        </w:rPr>
      </w:pPr>
      <w:r w:rsidRPr="00AD3A14">
        <w:rPr>
          <w:rFonts w:ascii="Arial" w:hAnsi="Arial" w:cs="Arial"/>
          <w:b/>
          <w:sz w:val="20"/>
          <w:szCs w:val="20"/>
        </w:rPr>
        <w:t xml:space="preserve">Impact on community level </w:t>
      </w:r>
      <w:r w:rsidRPr="00AD3A14">
        <w:rPr>
          <w:rFonts w:ascii="Arial" w:hAnsi="Arial" w:cs="Arial"/>
          <w:sz w:val="20"/>
          <w:szCs w:val="20"/>
        </w:rPr>
        <w:t>(non-financial)</w:t>
      </w:r>
      <w:r w:rsidRPr="00AD3A14">
        <w:rPr>
          <w:rFonts w:ascii="Arial" w:hAnsi="Arial" w:cs="Arial"/>
          <w:b/>
          <w:sz w:val="20"/>
          <w:szCs w:val="20"/>
        </w:rPr>
        <w:t xml:space="preserve">: </w:t>
      </w:r>
      <w:r w:rsidRPr="00AA707F">
        <w:rPr>
          <w:rFonts w:ascii="Arial" w:hAnsi="Arial" w:cs="Arial"/>
          <w:b/>
          <w:sz w:val="20"/>
          <w:szCs w:val="20"/>
        </w:rPr>
        <w:t>Semi-structured interviews</w:t>
      </w:r>
      <w:r w:rsidRPr="00AD3A14">
        <w:rPr>
          <w:rFonts w:ascii="Arial" w:hAnsi="Arial" w:cs="Arial"/>
          <w:sz w:val="20"/>
          <w:szCs w:val="20"/>
        </w:rPr>
        <w:t xml:space="preserve"> with community stakeholders from local government, community leaders, </w:t>
      </w:r>
      <w:r>
        <w:rPr>
          <w:rFonts w:ascii="Arial" w:hAnsi="Arial" w:cs="Arial"/>
          <w:sz w:val="20"/>
          <w:szCs w:val="20"/>
        </w:rPr>
        <w:t>CBOs,</w:t>
      </w:r>
      <w:r w:rsidR="00877AB2">
        <w:rPr>
          <w:rFonts w:ascii="Arial" w:hAnsi="Arial" w:cs="Arial"/>
          <w:sz w:val="20"/>
          <w:szCs w:val="20"/>
        </w:rPr>
        <w:t xml:space="preserve"> local experts,</w:t>
      </w:r>
      <w:r>
        <w:rPr>
          <w:rFonts w:ascii="Arial" w:hAnsi="Arial" w:cs="Arial"/>
          <w:sz w:val="20"/>
          <w:szCs w:val="20"/>
        </w:rPr>
        <w:t xml:space="preserve"> NGOs a</w:t>
      </w:r>
      <w:r w:rsidRPr="00136413">
        <w:rPr>
          <w:rFonts w:ascii="Arial" w:hAnsi="Arial" w:cs="Arial"/>
          <w:sz w:val="20"/>
          <w:szCs w:val="20"/>
        </w:rPr>
        <w:t>nd SOS co-workers</w:t>
      </w:r>
      <w:r>
        <w:rPr>
          <w:rFonts w:ascii="Arial" w:hAnsi="Arial" w:cs="Arial"/>
          <w:sz w:val="20"/>
          <w:szCs w:val="20"/>
        </w:rPr>
        <w:t>.</w:t>
      </w:r>
      <w:r w:rsidR="00AA707F">
        <w:rPr>
          <w:rFonts w:ascii="Arial" w:hAnsi="Arial" w:cs="Arial"/>
          <w:sz w:val="20"/>
          <w:szCs w:val="20"/>
        </w:rPr>
        <w:t xml:space="preserve"> This </w:t>
      </w:r>
      <w:proofErr w:type="gramStart"/>
      <w:r w:rsidR="00AA707F">
        <w:rPr>
          <w:rFonts w:ascii="Arial" w:hAnsi="Arial" w:cs="Arial"/>
          <w:sz w:val="20"/>
          <w:szCs w:val="20"/>
        </w:rPr>
        <w:t>may be supplemented</w:t>
      </w:r>
      <w:proofErr w:type="gramEnd"/>
      <w:r w:rsidR="00AA707F">
        <w:rPr>
          <w:rFonts w:ascii="Arial" w:hAnsi="Arial" w:cs="Arial"/>
          <w:sz w:val="20"/>
          <w:szCs w:val="20"/>
        </w:rPr>
        <w:t xml:space="preserve"> by </w:t>
      </w:r>
      <w:r w:rsidR="00AA707F" w:rsidRPr="00AA707F">
        <w:rPr>
          <w:rFonts w:ascii="Arial" w:hAnsi="Arial" w:cs="Arial"/>
          <w:b/>
          <w:sz w:val="20"/>
          <w:szCs w:val="20"/>
        </w:rPr>
        <w:t>focus group discussions</w:t>
      </w:r>
      <w:r w:rsidR="00AA707F">
        <w:rPr>
          <w:rFonts w:ascii="Arial" w:hAnsi="Arial" w:cs="Arial"/>
          <w:sz w:val="20"/>
          <w:szCs w:val="20"/>
        </w:rPr>
        <w:t>.</w:t>
      </w:r>
      <w:r>
        <w:rPr>
          <w:rFonts w:ascii="Arial" w:hAnsi="Arial" w:cs="Arial"/>
          <w:sz w:val="20"/>
          <w:szCs w:val="20"/>
        </w:rPr>
        <w:t xml:space="preserve"> This part would be especially open for qualitative methodology (e.g. most significant changes) and additional suggestions by the external consultant.</w:t>
      </w:r>
    </w:p>
    <w:p w14:paraId="75FF5434" w14:textId="08447336" w:rsidR="00E06F61" w:rsidRPr="00C853A2" w:rsidRDefault="00A075BF" w:rsidP="00522922">
      <w:pPr>
        <w:pStyle w:val="ListParagraph"/>
        <w:numPr>
          <w:ilvl w:val="0"/>
          <w:numId w:val="43"/>
        </w:numPr>
        <w:spacing w:before="120" w:after="0" w:line="240" w:lineRule="auto"/>
        <w:contextualSpacing w:val="0"/>
        <w:jc w:val="both"/>
        <w:rPr>
          <w:rFonts w:ascii="Arial" w:hAnsi="Arial" w:cs="Arial"/>
          <w:sz w:val="20"/>
          <w:szCs w:val="20"/>
        </w:rPr>
      </w:pPr>
      <w:r w:rsidRPr="00C853A2">
        <w:rPr>
          <w:rFonts w:ascii="Arial" w:hAnsi="Arial" w:cs="Arial"/>
          <w:b/>
          <w:sz w:val="20"/>
          <w:szCs w:val="20"/>
        </w:rPr>
        <w:t>Social Return on Investment</w:t>
      </w:r>
      <w:r w:rsidR="00731464">
        <w:rPr>
          <w:rFonts w:ascii="Arial" w:hAnsi="Arial" w:cs="Arial"/>
          <w:b/>
          <w:sz w:val="20"/>
          <w:szCs w:val="20"/>
        </w:rPr>
        <w:t>:</w:t>
      </w:r>
      <w:r w:rsidRPr="00C853A2">
        <w:rPr>
          <w:rFonts w:ascii="Arial" w:hAnsi="Arial" w:cs="Arial"/>
          <w:b/>
          <w:sz w:val="20"/>
          <w:szCs w:val="20"/>
        </w:rPr>
        <w:t xml:space="preserve"> </w:t>
      </w:r>
      <w:proofErr w:type="gramStart"/>
      <w:r w:rsidR="00EE76D3" w:rsidRPr="00C853A2">
        <w:rPr>
          <w:rFonts w:ascii="Arial" w:hAnsi="Arial" w:cs="Arial"/>
          <w:sz w:val="20"/>
          <w:szCs w:val="20"/>
        </w:rPr>
        <w:t>A methodology for SROI calculation has been developed by SOS</w:t>
      </w:r>
      <w:r w:rsidR="00AE7B61" w:rsidRPr="00C853A2">
        <w:rPr>
          <w:rFonts w:ascii="Arial" w:hAnsi="Arial" w:cs="Arial"/>
          <w:sz w:val="20"/>
          <w:szCs w:val="20"/>
        </w:rPr>
        <w:t xml:space="preserve"> Children’s Villages</w:t>
      </w:r>
      <w:proofErr w:type="gramEnd"/>
      <w:r w:rsidR="00EE76D3" w:rsidRPr="00C853A2">
        <w:rPr>
          <w:rFonts w:ascii="Arial" w:hAnsi="Arial" w:cs="Arial"/>
          <w:sz w:val="20"/>
          <w:szCs w:val="20"/>
        </w:rPr>
        <w:t>. For some of the above</w:t>
      </w:r>
      <w:r w:rsidR="00AE7B61" w:rsidRPr="00C853A2">
        <w:rPr>
          <w:rFonts w:ascii="Arial" w:hAnsi="Arial" w:cs="Arial"/>
          <w:sz w:val="20"/>
          <w:szCs w:val="20"/>
        </w:rPr>
        <w:t>-</w:t>
      </w:r>
      <w:r w:rsidR="00EE76D3" w:rsidRPr="00C853A2">
        <w:rPr>
          <w:rFonts w:ascii="Arial" w:hAnsi="Arial" w:cs="Arial"/>
          <w:sz w:val="20"/>
          <w:szCs w:val="20"/>
        </w:rPr>
        <w:t xml:space="preserve">mentioned </w:t>
      </w:r>
      <w:r w:rsidR="00AE7B61" w:rsidRPr="00C853A2">
        <w:rPr>
          <w:rFonts w:ascii="Arial" w:hAnsi="Arial" w:cs="Arial"/>
          <w:sz w:val="20"/>
          <w:szCs w:val="20"/>
        </w:rPr>
        <w:t>elements of the assessment</w:t>
      </w:r>
      <w:r w:rsidR="00EE76D3" w:rsidRPr="00C853A2">
        <w:rPr>
          <w:rFonts w:ascii="Arial" w:hAnsi="Arial" w:cs="Arial"/>
          <w:sz w:val="20"/>
          <w:szCs w:val="20"/>
        </w:rPr>
        <w:t>, data has to be collected during individual interviews with group 1 (former</w:t>
      </w:r>
      <w:r w:rsidR="00AE7B61" w:rsidRPr="00C853A2">
        <w:rPr>
          <w:rFonts w:ascii="Arial" w:hAnsi="Arial" w:cs="Arial"/>
          <w:sz w:val="20"/>
          <w:szCs w:val="20"/>
        </w:rPr>
        <w:t>-child</w:t>
      </w:r>
      <w:r w:rsidR="00EE76D3" w:rsidRPr="00C853A2">
        <w:rPr>
          <w:rFonts w:ascii="Arial" w:hAnsi="Arial" w:cs="Arial"/>
          <w:sz w:val="20"/>
          <w:szCs w:val="20"/>
        </w:rPr>
        <w:t xml:space="preserve"> participants of </w:t>
      </w:r>
      <w:r w:rsidR="005C1596" w:rsidRPr="00C853A2">
        <w:rPr>
          <w:rFonts w:ascii="Arial" w:hAnsi="Arial" w:cs="Arial"/>
          <w:sz w:val="20"/>
          <w:szCs w:val="20"/>
        </w:rPr>
        <w:t>family</w:t>
      </w:r>
      <w:r w:rsidR="002A01FE">
        <w:rPr>
          <w:rFonts w:ascii="Arial" w:hAnsi="Arial" w:cs="Arial"/>
          <w:sz w:val="20"/>
          <w:szCs w:val="20"/>
        </w:rPr>
        <w:t>-like</w:t>
      </w:r>
      <w:r w:rsidR="005C1596" w:rsidRPr="00C853A2">
        <w:rPr>
          <w:rFonts w:ascii="Arial" w:hAnsi="Arial" w:cs="Arial"/>
          <w:sz w:val="20"/>
          <w:szCs w:val="20"/>
        </w:rPr>
        <w:t xml:space="preserve"> care</w:t>
      </w:r>
      <w:r w:rsidR="00EE76D3" w:rsidRPr="00C853A2">
        <w:rPr>
          <w:rFonts w:ascii="Arial" w:hAnsi="Arial" w:cs="Arial"/>
          <w:sz w:val="20"/>
          <w:szCs w:val="20"/>
        </w:rPr>
        <w:t xml:space="preserve">) and group </w:t>
      </w:r>
      <w:r w:rsidR="00AE7B61" w:rsidRPr="00C853A2">
        <w:rPr>
          <w:rFonts w:ascii="Arial" w:hAnsi="Arial" w:cs="Arial"/>
          <w:sz w:val="20"/>
          <w:szCs w:val="20"/>
        </w:rPr>
        <w:t>2(b)</w:t>
      </w:r>
      <w:r w:rsidR="00EE76D3" w:rsidRPr="00C853A2">
        <w:rPr>
          <w:rFonts w:ascii="Arial" w:hAnsi="Arial" w:cs="Arial"/>
          <w:sz w:val="20"/>
          <w:szCs w:val="20"/>
        </w:rPr>
        <w:t xml:space="preserve"> (</w:t>
      </w:r>
      <w:proofErr w:type="gramStart"/>
      <w:r w:rsidR="00EE76D3" w:rsidRPr="00C853A2">
        <w:rPr>
          <w:rFonts w:ascii="Arial" w:hAnsi="Arial" w:cs="Arial"/>
          <w:sz w:val="20"/>
          <w:szCs w:val="20"/>
        </w:rPr>
        <w:t>care</w:t>
      </w:r>
      <w:r w:rsidR="00AE7B61" w:rsidRPr="00C853A2">
        <w:rPr>
          <w:rFonts w:ascii="Arial" w:hAnsi="Arial" w:cs="Arial"/>
          <w:sz w:val="20"/>
          <w:szCs w:val="20"/>
        </w:rPr>
        <w:t>-</w:t>
      </w:r>
      <w:r w:rsidR="00EE76D3" w:rsidRPr="00C853A2">
        <w:rPr>
          <w:rFonts w:ascii="Arial" w:hAnsi="Arial" w:cs="Arial"/>
          <w:sz w:val="20"/>
          <w:szCs w:val="20"/>
        </w:rPr>
        <w:t>givers</w:t>
      </w:r>
      <w:proofErr w:type="gramEnd"/>
      <w:r w:rsidR="00EE76D3" w:rsidRPr="00C853A2">
        <w:rPr>
          <w:rFonts w:ascii="Arial" w:hAnsi="Arial" w:cs="Arial"/>
          <w:sz w:val="20"/>
          <w:szCs w:val="20"/>
        </w:rPr>
        <w:t xml:space="preserve"> who participated in FS). These </w:t>
      </w:r>
      <w:r w:rsidR="00522922">
        <w:rPr>
          <w:rFonts w:ascii="Arial" w:hAnsi="Arial" w:cs="Arial"/>
          <w:sz w:val="20"/>
          <w:szCs w:val="20"/>
        </w:rPr>
        <w:t>elements</w:t>
      </w:r>
      <w:r w:rsidR="00522922" w:rsidRPr="00C853A2">
        <w:rPr>
          <w:rFonts w:ascii="Arial" w:hAnsi="Arial" w:cs="Arial"/>
          <w:sz w:val="20"/>
          <w:szCs w:val="20"/>
        </w:rPr>
        <w:t xml:space="preserve"> </w:t>
      </w:r>
      <w:proofErr w:type="gramStart"/>
      <w:r w:rsidR="00EE76D3" w:rsidRPr="00C853A2">
        <w:rPr>
          <w:rFonts w:ascii="Arial" w:hAnsi="Arial" w:cs="Arial"/>
          <w:sz w:val="20"/>
          <w:szCs w:val="20"/>
        </w:rPr>
        <w:t>are:</w:t>
      </w:r>
      <w:proofErr w:type="gramEnd"/>
      <w:r w:rsidR="00EE76D3" w:rsidRPr="00C853A2">
        <w:rPr>
          <w:rFonts w:ascii="Arial" w:hAnsi="Arial" w:cs="Arial"/>
          <w:sz w:val="20"/>
          <w:szCs w:val="20"/>
        </w:rPr>
        <w:t xml:space="preserve"> individual income, </w:t>
      </w:r>
      <w:r w:rsidR="00AE7B61" w:rsidRPr="00C853A2">
        <w:rPr>
          <w:rFonts w:ascii="Arial" w:hAnsi="Arial" w:cs="Arial"/>
          <w:sz w:val="20"/>
          <w:szCs w:val="20"/>
        </w:rPr>
        <w:t>giving &amp; volunteering</w:t>
      </w:r>
      <w:r w:rsidR="00EE76D3" w:rsidRPr="00C853A2">
        <w:rPr>
          <w:rFonts w:ascii="Arial" w:hAnsi="Arial" w:cs="Arial"/>
          <w:sz w:val="20"/>
          <w:szCs w:val="20"/>
        </w:rPr>
        <w:t>, care</w:t>
      </w:r>
      <w:r w:rsidR="00AE7B61" w:rsidRPr="00C853A2">
        <w:rPr>
          <w:rFonts w:ascii="Arial" w:hAnsi="Arial" w:cs="Arial"/>
          <w:sz w:val="20"/>
          <w:szCs w:val="20"/>
        </w:rPr>
        <w:t>-</w:t>
      </w:r>
      <w:r w:rsidR="00EE76D3" w:rsidRPr="00C853A2">
        <w:rPr>
          <w:rFonts w:ascii="Arial" w:hAnsi="Arial" w:cs="Arial"/>
          <w:sz w:val="20"/>
          <w:szCs w:val="20"/>
        </w:rPr>
        <w:t xml:space="preserve">giver income, and </w:t>
      </w:r>
      <w:r w:rsidR="00AE7B61" w:rsidRPr="00C853A2">
        <w:rPr>
          <w:rFonts w:ascii="Arial" w:hAnsi="Arial" w:cs="Arial"/>
          <w:sz w:val="20"/>
          <w:szCs w:val="20"/>
        </w:rPr>
        <w:t xml:space="preserve">next </w:t>
      </w:r>
      <w:r w:rsidR="00EE76D3" w:rsidRPr="00C853A2">
        <w:rPr>
          <w:rFonts w:ascii="Arial" w:hAnsi="Arial" w:cs="Arial"/>
          <w:sz w:val="20"/>
          <w:szCs w:val="20"/>
        </w:rPr>
        <w:t xml:space="preserve">generation benefit. A list of questions </w:t>
      </w:r>
      <w:proofErr w:type="gramStart"/>
      <w:r w:rsidR="00EE76D3" w:rsidRPr="00C853A2">
        <w:rPr>
          <w:rFonts w:ascii="Arial" w:hAnsi="Arial" w:cs="Arial"/>
          <w:sz w:val="20"/>
          <w:szCs w:val="20"/>
        </w:rPr>
        <w:t>has been developed</w:t>
      </w:r>
      <w:proofErr w:type="gramEnd"/>
      <w:r w:rsidR="00EE76D3" w:rsidRPr="00C853A2">
        <w:rPr>
          <w:rFonts w:ascii="Arial" w:hAnsi="Arial" w:cs="Arial"/>
          <w:sz w:val="20"/>
          <w:szCs w:val="20"/>
        </w:rPr>
        <w:t xml:space="preserve"> and needs to be included in questionnaires. In addition, the external </w:t>
      </w:r>
      <w:r w:rsidR="00AE7B61" w:rsidRPr="00C853A2">
        <w:rPr>
          <w:rFonts w:ascii="Arial" w:hAnsi="Arial" w:cs="Arial"/>
          <w:sz w:val="20"/>
          <w:szCs w:val="20"/>
        </w:rPr>
        <w:t>researcher</w:t>
      </w:r>
      <w:r w:rsidR="00EE76D3" w:rsidRPr="00C853A2">
        <w:rPr>
          <w:rFonts w:ascii="Arial" w:hAnsi="Arial" w:cs="Arial"/>
          <w:sz w:val="20"/>
          <w:szCs w:val="20"/>
        </w:rPr>
        <w:t xml:space="preserve"> </w:t>
      </w:r>
      <w:proofErr w:type="gramStart"/>
      <w:r w:rsidR="00EE76D3" w:rsidRPr="00C853A2">
        <w:rPr>
          <w:rFonts w:ascii="Arial" w:hAnsi="Arial" w:cs="Arial"/>
          <w:sz w:val="20"/>
          <w:szCs w:val="20"/>
        </w:rPr>
        <w:t>is asked</w:t>
      </w:r>
      <w:proofErr w:type="gramEnd"/>
      <w:r w:rsidR="00EE76D3" w:rsidRPr="00C853A2">
        <w:rPr>
          <w:rFonts w:ascii="Arial" w:hAnsi="Arial" w:cs="Arial"/>
          <w:sz w:val="20"/>
          <w:szCs w:val="20"/>
        </w:rPr>
        <w:t xml:space="preserve"> to provide secondary data on certain income groups as per national statistics (</w:t>
      </w:r>
      <w:r w:rsidR="00AE7B61" w:rsidRPr="00C853A2">
        <w:rPr>
          <w:rFonts w:ascii="Arial" w:hAnsi="Arial" w:cs="Arial"/>
          <w:sz w:val="20"/>
          <w:szCs w:val="20"/>
        </w:rPr>
        <w:t>for ‘</w:t>
      </w:r>
      <w:r w:rsidR="00EE76D3" w:rsidRPr="00C853A2">
        <w:rPr>
          <w:rFonts w:ascii="Arial" w:hAnsi="Arial" w:cs="Arial"/>
          <w:sz w:val="20"/>
          <w:szCs w:val="20"/>
        </w:rPr>
        <w:t>virtual control group</w:t>
      </w:r>
      <w:r w:rsidR="00AE7B61" w:rsidRPr="00C853A2">
        <w:rPr>
          <w:rFonts w:ascii="Arial" w:hAnsi="Arial" w:cs="Arial"/>
          <w:sz w:val="20"/>
          <w:szCs w:val="20"/>
        </w:rPr>
        <w:t>’</w:t>
      </w:r>
      <w:r w:rsidR="00EE76D3" w:rsidRPr="00C853A2">
        <w:rPr>
          <w:rFonts w:ascii="Arial" w:hAnsi="Arial" w:cs="Arial"/>
          <w:sz w:val="20"/>
          <w:szCs w:val="20"/>
        </w:rPr>
        <w:t>). Further instruction</w:t>
      </w:r>
      <w:r w:rsidR="00522922">
        <w:rPr>
          <w:rFonts w:ascii="Arial" w:hAnsi="Arial" w:cs="Arial"/>
          <w:sz w:val="20"/>
          <w:szCs w:val="20"/>
        </w:rPr>
        <w:t>s</w:t>
      </w:r>
      <w:r w:rsidR="00EE76D3" w:rsidRPr="00C853A2">
        <w:rPr>
          <w:rFonts w:ascii="Arial" w:hAnsi="Arial" w:cs="Arial"/>
          <w:sz w:val="20"/>
          <w:szCs w:val="20"/>
        </w:rPr>
        <w:t xml:space="preserve"> can be found in the </w:t>
      </w:r>
      <w:r w:rsidR="00AE7B61" w:rsidRPr="00C853A2">
        <w:rPr>
          <w:rFonts w:ascii="Arial" w:hAnsi="Arial" w:cs="Arial"/>
          <w:i/>
          <w:sz w:val="20"/>
          <w:szCs w:val="20"/>
        </w:rPr>
        <w:t>‘How to’ Research Guide</w:t>
      </w:r>
      <w:r w:rsidR="00EE76D3" w:rsidRPr="00C853A2">
        <w:rPr>
          <w:rFonts w:ascii="Arial" w:hAnsi="Arial" w:cs="Arial"/>
          <w:sz w:val="20"/>
          <w:szCs w:val="20"/>
        </w:rPr>
        <w:t xml:space="preserve">. With regard to the other </w:t>
      </w:r>
      <w:r w:rsidR="00AE7B61" w:rsidRPr="00C853A2">
        <w:rPr>
          <w:rFonts w:ascii="Arial" w:hAnsi="Arial" w:cs="Arial"/>
          <w:sz w:val="20"/>
          <w:szCs w:val="20"/>
        </w:rPr>
        <w:t>element</w:t>
      </w:r>
      <w:r w:rsidR="00EE76D3" w:rsidRPr="00C853A2">
        <w:rPr>
          <w:rFonts w:ascii="Arial" w:hAnsi="Arial" w:cs="Arial"/>
          <w:sz w:val="20"/>
          <w:szCs w:val="20"/>
        </w:rPr>
        <w:t xml:space="preserve">s mentioned above, the </w:t>
      </w:r>
      <w:r w:rsidR="00AE7B61" w:rsidRPr="00C853A2">
        <w:rPr>
          <w:rFonts w:ascii="Arial" w:hAnsi="Arial" w:cs="Arial"/>
          <w:sz w:val="20"/>
          <w:szCs w:val="20"/>
        </w:rPr>
        <w:t>researcher</w:t>
      </w:r>
      <w:r w:rsidR="00EE76D3" w:rsidRPr="00C853A2">
        <w:rPr>
          <w:rFonts w:ascii="Arial" w:hAnsi="Arial" w:cs="Arial"/>
          <w:sz w:val="20"/>
          <w:szCs w:val="20"/>
        </w:rPr>
        <w:t xml:space="preserve"> is asked to check </w:t>
      </w:r>
      <w:r w:rsidR="00522922">
        <w:rPr>
          <w:rFonts w:ascii="Arial" w:hAnsi="Arial" w:cs="Arial"/>
          <w:sz w:val="20"/>
          <w:szCs w:val="20"/>
        </w:rPr>
        <w:t>for</w:t>
      </w:r>
      <w:r w:rsidR="00EE76D3" w:rsidRPr="00C853A2">
        <w:rPr>
          <w:rFonts w:ascii="Arial" w:hAnsi="Arial" w:cs="Arial"/>
          <w:sz w:val="20"/>
          <w:szCs w:val="20"/>
        </w:rPr>
        <w:t xml:space="preserve"> a</w:t>
      </w:r>
      <w:r w:rsidR="00AE7B61" w:rsidRPr="00C853A2">
        <w:rPr>
          <w:rFonts w:ascii="Arial" w:hAnsi="Arial" w:cs="Arial"/>
          <w:sz w:val="20"/>
          <w:szCs w:val="20"/>
        </w:rPr>
        <w:t>vailable data, and to provide/</w:t>
      </w:r>
      <w:r w:rsidR="00EE76D3" w:rsidRPr="00C853A2">
        <w:rPr>
          <w:rFonts w:ascii="Arial" w:hAnsi="Arial" w:cs="Arial"/>
          <w:sz w:val="20"/>
          <w:szCs w:val="20"/>
        </w:rPr>
        <w:t xml:space="preserve">validate it if available. </w:t>
      </w:r>
      <w:proofErr w:type="gramStart"/>
      <w:r w:rsidR="00EE76D3" w:rsidRPr="00C853A2">
        <w:rPr>
          <w:rFonts w:ascii="Arial" w:hAnsi="Arial" w:cs="Arial"/>
          <w:sz w:val="20"/>
          <w:szCs w:val="20"/>
        </w:rPr>
        <w:t xml:space="preserve">The mathematical </w:t>
      </w:r>
      <w:r w:rsidR="00BE5459" w:rsidRPr="00C853A2">
        <w:rPr>
          <w:rFonts w:ascii="Arial" w:hAnsi="Arial" w:cs="Arial"/>
          <w:sz w:val="20"/>
          <w:szCs w:val="20"/>
        </w:rPr>
        <w:t>calculation</w:t>
      </w:r>
      <w:r w:rsidR="00EE76D3" w:rsidRPr="00C853A2">
        <w:rPr>
          <w:rFonts w:ascii="Arial" w:hAnsi="Arial" w:cs="Arial"/>
          <w:sz w:val="20"/>
          <w:szCs w:val="20"/>
        </w:rPr>
        <w:t xml:space="preserve"> will be done by SOS </w:t>
      </w:r>
      <w:r w:rsidR="00AE7B61" w:rsidRPr="00C853A2">
        <w:rPr>
          <w:rFonts w:ascii="Arial" w:hAnsi="Arial" w:cs="Arial"/>
          <w:sz w:val="20"/>
          <w:szCs w:val="20"/>
        </w:rPr>
        <w:t xml:space="preserve">Children’s Villages </w:t>
      </w:r>
      <w:r w:rsidR="00EE76D3" w:rsidRPr="00C853A2">
        <w:rPr>
          <w:rFonts w:ascii="Arial" w:hAnsi="Arial" w:cs="Arial"/>
          <w:sz w:val="20"/>
          <w:szCs w:val="20"/>
        </w:rPr>
        <w:t>staff</w:t>
      </w:r>
      <w:r w:rsidR="00947834" w:rsidRPr="00C853A2">
        <w:rPr>
          <w:rFonts w:ascii="Arial" w:hAnsi="Arial" w:cs="Arial"/>
          <w:sz w:val="20"/>
          <w:szCs w:val="20"/>
        </w:rPr>
        <w:t xml:space="preserve"> together with external </w:t>
      </w:r>
      <w:r w:rsidR="00AE7B61" w:rsidRPr="00C853A2">
        <w:rPr>
          <w:rFonts w:ascii="Arial" w:hAnsi="Arial" w:cs="Arial"/>
          <w:sz w:val="20"/>
          <w:szCs w:val="20"/>
        </w:rPr>
        <w:t>researcher</w:t>
      </w:r>
      <w:r w:rsidR="00947834" w:rsidRPr="00C853A2">
        <w:rPr>
          <w:rFonts w:ascii="Arial" w:hAnsi="Arial" w:cs="Arial"/>
          <w:sz w:val="20"/>
          <w:szCs w:val="20"/>
        </w:rPr>
        <w:t>/s</w:t>
      </w:r>
      <w:proofErr w:type="gramEnd"/>
      <w:r w:rsidR="00BE5459" w:rsidRPr="00C853A2">
        <w:rPr>
          <w:rFonts w:ascii="Arial" w:hAnsi="Arial" w:cs="Arial"/>
          <w:sz w:val="20"/>
          <w:szCs w:val="20"/>
        </w:rPr>
        <w:t xml:space="preserve">. The </w:t>
      </w:r>
      <w:r w:rsidR="00947834" w:rsidRPr="00C853A2">
        <w:rPr>
          <w:rFonts w:ascii="Arial" w:hAnsi="Arial" w:cs="Arial"/>
          <w:sz w:val="20"/>
          <w:szCs w:val="20"/>
        </w:rPr>
        <w:t xml:space="preserve">results of </w:t>
      </w:r>
      <w:r w:rsidR="00522922">
        <w:rPr>
          <w:rFonts w:ascii="Arial" w:hAnsi="Arial" w:cs="Arial"/>
          <w:sz w:val="20"/>
          <w:szCs w:val="20"/>
        </w:rPr>
        <w:t xml:space="preserve">the </w:t>
      </w:r>
      <w:r w:rsidR="00BE5459" w:rsidRPr="00C853A2">
        <w:rPr>
          <w:rFonts w:ascii="Arial" w:hAnsi="Arial" w:cs="Arial"/>
          <w:sz w:val="20"/>
          <w:szCs w:val="20"/>
        </w:rPr>
        <w:t>SROI</w:t>
      </w:r>
      <w:r w:rsidR="00947834" w:rsidRPr="00C853A2">
        <w:rPr>
          <w:rFonts w:ascii="Arial" w:hAnsi="Arial" w:cs="Arial"/>
          <w:sz w:val="20"/>
          <w:szCs w:val="20"/>
        </w:rPr>
        <w:t xml:space="preserve"> calculation </w:t>
      </w:r>
      <w:proofErr w:type="gramStart"/>
      <w:r w:rsidR="00947834" w:rsidRPr="00C853A2">
        <w:rPr>
          <w:rFonts w:ascii="Arial" w:hAnsi="Arial" w:cs="Arial"/>
          <w:sz w:val="20"/>
          <w:szCs w:val="20"/>
        </w:rPr>
        <w:t>should be incorporated</w:t>
      </w:r>
      <w:proofErr w:type="gramEnd"/>
      <w:r w:rsidR="00947834" w:rsidRPr="00C853A2">
        <w:rPr>
          <w:rFonts w:ascii="Arial" w:hAnsi="Arial" w:cs="Arial"/>
          <w:sz w:val="20"/>
          <w:szCs w:val="20"/>
        </w:rPr>
        <w:t xml:space="preserve"> into</w:t>
      </w:r>
      <w:r w:rsidR="00BE5459" w:rsidRPr="00C853A2">
        <w:rPr>
          <w:rFonts w:ascii="Arial" w:hAnsi="Arial" w:cs="Arial"/>
          <w:sz w:val="20"/>
          <w:szCs w:val="20"/>
        </w:rPr>
        <w:t xml:space="preserve"> the report. </w:t>
      </w:r>
    </w:p>
    <w:p w14:paraId="4F3E81B6" w14:textId="3D76841A" w:rsidR="00846008" w:rsidRPr="00846008" w:rsidRDefault="00846008" w:rsidP="00FD5847">
      <w:pPr>
        <w:pStyle w:val="ListParagraph"/>
        <w:numPr>
          <w:ilvl w:val="0"/>
          <w:numId w:val="43"/>
        </w:numPr>
        <w:spacing w:before="120" w:after="0" w:line="240" w:lineRule="auto"/>
        <w:contextualSpacing w:val="0"/>
        <w:jc w:val="both"/>
        <w:rPr>
          <w:rFonts w:ascii="Arial" w:hAnsi="Arial" w:cs="Arial"/>
          <w:sz w:val="20"/>
          <w:szCs w:val="20"/>
        </w:rPr>
      </w:pPr>
      <w:r w:rsidRPr="00846008">
        <w:rPr>
          <w:rFonts w:ascii="Arial" w:hAnsi="Arial" w:cs="Arial"/>
          <w:b/>
          <w:sz w:val="20"/>
          <w:szCs w:val="20"/>
        </w:rPr>
        <w:t>Case stories:</w:t>
      </w:r>
      <w:r>
        <w:rPr>
          <w:rFonts w:ascii="Arial" w:hAnsi="Arial" w:cs="Arial"/>
          <w:sz w:val="20"/>
          <w:szCs w:val="20"/>
        </w:rPr>
        <w:t xml:space="preserve"> </w:t>
      </w:r>
      <w:r w:rsidRPr="00846008">
        <w:rPr>
          <w:rFonts w:ascii="Arial" w:hAnsi="Arial" w:cs="Arial"/>
          <w:sz w:val="20"/>
          <w:szCs w:val="20"/>
        </w:rPr>
        <w:t xml:space="preserve"> </w:t>
      </w:r>
      <w:r>
        <w:rPr>
          <w:rFonts w:ascii="Arial" w:hAnsi="Arial" w:cs="Arial"/>
          <w:sz w:val="20"/>
          <w:szCs w:val="20"/>
        </w:rPr>
        <w:t xml:space="preserve">In-depth interviews </w:t>
      </w:r>
      <w:proofErr w:type="gramStart"/>
      <w:r>
        <w:rPr>
          <w:rFonts w:ascii="Arial" w:hAnsi="Arial" w:cs="Arial"/>
          <w:sz w:val="20"/>
          <w:szCs w:val="20"/>
        </w:rPr>
        <w:t>are conducted</w:t>
      </w:r>
      <w:proofErr w:type="gramEnd"/>
      <w:r>
        <w:rPr>
          <w:rFonts w:ascii="Arial" w:hAnsi="Arial" w:cs="Arial"/>
          <w:sz w:val="20"/>
          <w:szCs w:val="20"/>
        </w:rPr>
        <w:t xml:space="preserve"> with three former participants from family-like care and three from family strengthening, who are doing particularly well, in order to highlight what has contributed to their success. </w:t>
      </w:r>
      <w:r w:rsidR="00406A8E" w:rsidRPr="00B1230F">
        <w:rPr>
          <w:rFonts w:ascii="Arial" w:hAnsi="Arial" w:cs="Arial"/>
          <w:sz w:val="20"/>
          <w:szCs w:val="20"/>
        </w:rPr>
        <w:t xml:space="preserve">Successful case stories from </w:t>
      </w:r>
      <w:proofErr w:type="gramStart"/>
      <w:r w:rsidR="00406A8E" w:rsidRPr="00B1230F">
        <w:rPr>
          <w:rFonts w:ascii="Arial" w:hAnsi="Arial" w:cs="Arial"/>
          <w:sz w:val="20"/>
          <w:szCs w:val="20"/>
        </w:rPr>
        <w:t>communit</w:t>
      </w:r>
      <w:r w:rsidR="002A01FE">
        <w:rPr>
          <w:rFonts w:ascii="Arial" w:hAnsi="Arial" w:cs="Arial"/>
          <w:sz w:val="20"/>
          <w:szCs w:val="20"/>
        </w:rPr>
        <w:t>ies</w:t>
      </w:r>
      <w:r w:rsidR="00406A8E" w:rsidRPr="00B1230F">
        <w:rPr>
          <w:rFonts w:ascii="Arial" w:hAnsi="Arial" w:cs="Arial"/>
          <w:sz w:val="20"/>
          <w:szCs w:val="20"/>
        </w:rPr>
        <w:t xml:space="preserve"> </w:t>
      </w:r>
      <w:r w:rsidR="002A01FE">
        <w:rPr>
          <w:rFonts w:ascii="Arial" w:hAnsi="Arial" w:cs="Arial"/>
          <w:sz w:val="20"/>
          <w:szCs w:val="20"/>
        </w:rPr>
        <w:t xml:space="preserve">which have been positively </w:t>
      </w:r>
      <w:r w:rsidR="00406A8E" w:rsidRPr="00B1230F">
        <w:rPr>
          <w:rFonts w:ascii="Arial" w:hAnsi="Arial" w:cs="Arial"/>
          <w:sz w:val="20"/>
          <w:szCs w:val="20"/>
        </w:rPr>
        <w:t xml:space="preserve">impacted by SOS Children’s Villages (for example </w:t>
      </w:r>
      <w:r w:rsidR="002A01FE">
        <w:rPr>
          <w:rFonts w:ascii="Arial" w:hAnsi="Arial" w:cs="Arial"/>
          <w:sz w:val="20"/>
          <w:szCs w:val="20"/>
        </w:rPr>
        <w:t xml:space="preserve">of </w:t>
      </w:r>
      <w:r w:rsidR="00406A8E" w:rsidRPr="00B1230F">
        <w:rPr>
          <w:rFonts w:ascii="Arial" w:hAnsi="Arial" w:cs="Arial"/>
          <w:sz w:val="20"/>
          <w:szCs w:val="20"/>
        </w:rPr>
        <w:t xml:space="preserve">community-based </w:t>
      </w:r>
      <w:r w:rsidR="002A01FE">
        <w:rPr>
          <w:rFonts w:ascii="Arial" w:hAnsi="Arial" w:cs="Arial"/>
          <w:sz w:val="20"/>
          <w:szCs w:val="20"/>
        </w:rPr>
        <w:t xml:space="preserve">partner </w:t>
      </w:r>
      <w:r w:rsidR="00406A8E" w:rsidRPr="00B1230F">
        <w:rPr>
          <w:rFonts w:ascii="Arial" w:hAnsi="Arial" w:cs="Arial"/>
          <w:sz w:val="20"/>
          <w:szCs w:val="20"/>
        </w:rPr>
        <w:t>organisations)</w:t>
      </w:r>
      <w:proofErr w:type="gramEnd"/>
      <w:r w:rsidR="00406A8E" w:rsidRPr="00B1230F">
        <w:rPr>
          <w:rFonts w:ascii="Arial" w:hAnsi="Arial" w:cs="Arial"/>
          <w:sz w:val="20"/>
          <w:szCs w:val="20"/>
        </w:rPr>
        <w:t xml:space="preserve"> may also be collected in addition where relevant.</w:t>
      </w:r>
    </w:p>
    <w:p w14:paraId="6FD22F66" w14:textId="6776CBF9" w:rsidR="00DC799D" w:rsidRPr="00DC799D" w:rsidRDefault="003D23A0" w:rsidP="003D23A0">
      <w:pPr>
        <w:pStyle w:val="ListParagraph"/>
        <w:numPr>
          <w:ilvl w:val="0"/>
          <w:numId w:val="43"/>
        </w:numPr>
        <w:spacing w:before="120" w:after="0" w:line="240" w:lineRule="auto"/>
        <w:contextualSpacing w:val="0"/>
        <w:jc w:val="both"/>
      </w:pPr>
      <w:r w:rsidRPr="00406A8E">
        <w:rPr>
          <w:rFonts w:ascii="Arial" w:hAnsi="Arial" w:cs="Arial"/>
          <w:b/>
          <w:sz w:val="20"/>
          <w:szCs w:val="20"/>
        </w:rPr>
        <w:t>Relevance, sustainability, efficiency and effectiveness</w:t>
      </w:r>
      <w:r w:rsidR="004C59F1">
        <w:rPr>
          <w:rFonts w:ascii="Arial" w:hAnsi="Arial" w:cs="Arial"/>
          <w:b/>
          <w:sz w:val="20"/>
          <w:szCs w:val="20"/>
        </w:rPr>
        <w:t xml:space="preserve"> of the programme</w:t>
      </w:r>
      <w:r>
        <w:rPr>
          <w:rFonts w:ascii="Arial" w:hAnsi="Arial" w:cs="Arial"/>
          <w:b/>
          <w:sz w:val="20"/>
          <w:szCs w:val="20"/>
        </w:rPr>
        <w:t xml:space="preserve"> (DAC criteria)</w:t>
      </w:r>
      <w:r w:rsidR="00875208">
        <w:rPr>
          <w:rFonts w:ascii="Arial" w:hAnsi="Arial" w:cs="Arial"/>
          <w:b/>
          <w:sz w:val="20"/>
          <w:szCs w:val="20"/>
        </w:rPr>
        <w:t xml:space="preserve">: </w:t>
      </w:r>
      <w:r w:rsidR="00DC799D" w:rsidRPr="00875208">
        <w:rPr>
          <w:rFonts w:ascii="Arial" w:hAnsi="Arial" w:cs="Arial"/>
          <w:sz w:val="20"/>
          <w:szCs w:val="20"/>
        </w:rPr>
        <w:t xml:space="preserve">Additional methods defined by external </w:t>
      </w:r>
      <w:r w:rsidR="00AE7B61" w:rsidRPr="00875208">
        <w:rPr>
          <w:rFonts w:ascii="Arial" w:hAnsi="Arial" w:cs="Arial"/>
          <w:sz w:val="20"/>
          <w:szCs w:val="20"/>
        </w:rPr>
        <w:t>researcher</w:t>
      </w:r>
      <w:r w:rsidR="00DC799D">
        <w:rPr>
          <w:rFonts w:ascii="Arial" w:hAnsi="Arial" w:cs="Arial"/>
          <w:b/>
          <w:sz w:val="20"/>
          <w:szCs w:val="20"/>
        </w:rPr>
        <w:t xml:space="preserve"> </w:t>
      </w:r>
      <w:r w:rsidR="00DC799D">
        <w:rPr>
          <w:rFonts w:ascii="Arial" w:hAnsi="Arial" w:cs="Arial"/>
          <w:sz w:val="20"/>
          <w:szCs w:val="20"/>
        </w:rPr>
        <w:t>in order to support/validate collected data and in or</w:t>
      </w:r>
      <w:r w:rsidR="00522922">
        <w:rPr>
          <w:rFonts w:ascii="Arial" w:hAnsi="Arial" w:cs="Arial"/>
          <w:sz w:val="20"/>
          <w:szCs w:val="20"/>
        </w:rPr>
        <w:t xml:space="preserve">der to check </w:t>
      </w:r>
      <w:r w:rsidR="00DC799D">
        <w:rPr>
          <w:rFonts w:ascii="Arial" w:hAnsi="Arial" w:cs="Arial"/>
          <w:sz w:val="20"/>
          <w:szCs w:val="20"/>
        </w:rPr>
        <w:t xml:space="preserve">plausibility of programme </w:t>
      </w:r>
      <w:r w:rsidR="00375FE4">
        <w:rPr>
          <w:rFonts w:ascii="Arial" w:hAnsi="Arial" w:cs="Arial"/>
          <w:sz w:val="20"/>
          <w:szCs w:val="20"/>
        </w:rPr>
        <w:t>results framework</w:t>
      </w:r>
      <w:r w:rsidR="00DC799D">
        <w:rPr>
          <w:rFonts w:ascii="Arial" w:hAnsi="Arial" w:cs="Arial"/>
          <w:sz w:val="20"/>
          <w:szCs w:val="20"/>
        </w:rPr>
        <w:t xml:space="preserve"> and on DAC evaluation criteria. </w:t>
      </w:r>
    </w:p>
    <w:p w14:paraId="2CAAEA83" w14:textId="77777777" w:rsidR="00DC799D" w:rsidRPr="00234488" w:rsidRDefault="00DC799D" w:rsidP="00DC799D">
      <w:pPr>
        <w:pStyle w:val="ListParagraph"/>
        <w:spacing w:before="120" w:after="0" w:line="240" w:lineRule="auto"/>
        <w:ind w:left="432"/>
        <w:contextualSpacing w:val="0"/>
        <w:jc w:val="both"/>
        <w:rPr>
          <w:sz w:val="10"/>
          <w:szCs w:val="10"/>
        </w:rPr>
      </w:pPr>
    </w:p>
    <w:p w14:paraId="75FF5435" w14:textId="1C8280AD" w:rsidR="00E77965" w:rsidRDefault="00A075BF" w:rsidP="00AE7B61">
      <w:pPr>
        <w:jc w:val="both"/>
        <w:rPr>
          <w:lang w:val="en-GB"/>
        </w:rPr>
      </w:pPr>
      <w:r w:rsidRPr="00A075BF">
        <w:rPr>
          <w:lang w:val="en-GB"/>
        </w:rPr>
        <w:t xml:space="preserve">The </w:t>
      </w:r>
      <w:r w:rsidR="00A24B5B">
        <w:rPr>
          <w:lang w:val="en-GB"/>
        </w:rPr>
        <w:t>given</w:t>
      </w:r>
      <w:r w:rsidR="00A24B5B" w:rsidRPr="00A075BF">
        <w:rPr>
          <w:lang w:val="en-GB"/>
        </w:rPr>
        <w:t xml:space="preserve"> </w:t>
      </w:r>
      <w:r w:rsidRPr="00A075BF">
        <w:rPr>
          <w:lang w:val="en-GB"/>
        </w:rPr>
        <w:t xml:space="preserve">methodology </w:t>
      </w:r>
      <w:proofErr w:type="gramStart"/>
      <w:r w:rsidRPr="00A075BF">
        <w:rPr>
          <w:lang w:val="en-GB"/>
        </w:rPr>
        <w:t>is seen</w:t>
      </w:r>
      <w:proofErr w:type="gramEnd"/>
      <w:r w:rsidRPr="00A075BF">
        <w:rPr>
          <w:lang w:val="en-GB"/>
        </w:rPr>
        <w:t xml:space="preserve"> as</w:t>
      </w:r>
      <w:r w:rsidR="0086593F">
        <w:rPr>
          <w:lang w:val="en-GB"/>
        </w:rPr>
        <w:t xml:space="preserve"> subject to</w:t>
      </w:r>
      <w:r w:rsidRPr="00A075BF">
        <w:rPr>
          <w:lang w:val="en-GB"/>
        </w:rPr>
        <w:t xml:space="preserve"> further improvement and development. Recommendations to further work on the </w:t>
      </w:r>
      <w:r w:rsidR="00AE7B61" w:rsidRPr="00786F29">
        <w:rPr>
          <w:rFonts w:cs="Arial"/>
          <w:i/>
          <w:szCs w:val="20"/>
          <w:lang w:val="en-GB"/>
        </w:rPr>
        <w:t>‘How to’ Research Guide</w:t>
      </w:r>
      <w:r w:rsidR="00AE7B61" w:rsidRPr="00A075BF">
        <w:rPr>
          <w:lang w:val="en-GB"/>
        </w:rPr>
        <w:t xml:space="preserve"> </w:t>
      </w:r>
      <w:r w:rsidRPr="00A075BF">
        <w:rPr>
          <w:lang w:val="en-GB"/>
        </w:rPr>
        <w:t xml:space="preserve">or to adapt concept or design of the social impact assessment are therefore welcome and explicitly included in the assignment. </w:t>
      </w:r>
    </w:p>
    <w:p w14:paraId="75FF5436" w14:textId="77777777" w:rsidR="00E77965" w:rsidRDefault="00E77965" w:rsidP="003B74C8">
      <w:pPr>
        <w:rPr>
          <w:lang w:val="en-GB"/>
        </w:rPr>
      </w:pPr>
    </w:p>
    <w:p w14:paraId="75FF5437" w14:textId="77777777" w:rsidR="003B74C8" w:rsidRDefault="003B74C8" w:rsidP="0097698B">
      <w:pPr>
        <w:pStyle w:val="Heading2"/>
        <w:rPr>
          <w:lang w:val="en-GB"/>
        </w:rPr>
      </w:pPr>
      <w:bookmarkStart w:id="14" w:name="_Toc420582847"/>
      <w:r>
        <w:rPr>
          <w:lang w:val="en-GB"/>
        </w:rPr>
        <w:t>Evaluation process and expected deliverables</w:t>
      </w:r>
      <w:bookmarkEnd w:id="14"/>
    </w:p>
    <w:p w14:paraId="4928755C" w14:textId="5F7C20EC" w:rsidR="00BF081A" w:rsidRPr="00354C5C" w:rsidRDefault="00BF081A" w:rsidP="00C93F16">
      <w:pPr>
        <w:jc w:val="both"/>
        <w:rPr>
          <w:lang w:val="en-GB"/>
        </w:rPr>
      </w:pPr>
      <w:r w:rsidRPr="00354C5C">
        <w:rPr>
          <w:lang w:val="en-GB"/>
        </w:rPr>
        <w:t xml:space="preserve">The evaluation process </w:t>
      </w:r>
      <w:proofErr w:type="gramStart"/>
      <w:r w:rsidRPr="00354C5C">
        <w:rPr>
          <w:lang w:val="en-GB"/>
        </w:rPr>
        <w:t>is divided</w:t>
      </w:r>
      <w:proofErr w:type="gramEnd"/>
      <w:r w:rsidRPr="00354C5C">
        <w:rPr>
          <w:lang w:val="en-GB"/>
        </w:rPr>
        <w:t xml:space="preserve"> into four phases. All steps that lead to deliverables are marked in bold. The first phase, the evaluability assessment, </w:t>
      </w:r>
      <w:proofErr w:type="gramStart"/>
      <w:r w:rsidRPr="00354C5C">
        <w:rPr>
          <w:lang w:val="en-GB"/>
        </w:rPr>
        <w:t>has been carried out</w:t>
      </w:r>
      <w:proofErr w:type="gramEnd"/>
      <w:r w:rsidRPr="00354C5C">
        <w:rPr>
          <w:lang w:val="en-GB"/>
        </w:rPr>
        <w:t xml:space="preserve"> in advance through an internal assessment and does not need any further activity by the </w:t>
      </w:r>
      <w:r w:rsidR="005E2ADF">
        <w:rPr>
          <w:lang w:val="en-GB"/>
        </w:rPr>
        <w:t>researcher</w:t>
      </w:r>
      <w:r w:rsidRPr="00354C5C">
        <w:rPr>
          <w:lang w:val="en-GB"/>
        </w:rPr>
        <w:t>:</w:t>
      </w:r>
    </w:p>
    <w:p w14:paraId="302B1D25" w14:textId="77777777" w:rsidR="00BF081A" w:rsidRPr="00354C5C" w:rsidRDefault="00BF081A" w:rsidP="00BF081A">
      <w:pPr>
        <w:rPr>
          <w:lang w:val="en-GB"/>
        </w:rPr>
      </w:pPr>
    </w:p>
    <w:p w14:paraId="0109DC4D" w14:textId="70415968" w:rsidR="00BF081A" w:rsidRPr="00354C5C" w:rsidRDefault="00BF081A" w:rsidP="00BF081A">
      <w:pPr>
        <w:numPr>
          <w:ilvl w:val="0"/>
          <w:numId w:val="13"/>
        </w:numPr>
        <w:rPr>
          <w:b/>
          <w:lang w:val="en-GB"/>
        </w:rPr>
      </w:pPr>
      <w:r w:rsidRPr="00354C5C">
        <w:rPr>
          <w:b/>
          <w:lang w:val="en-GB"/>
        </w:rPr>
        <w:t xml:space="preserve">Phase 1: Evaluability assessment </w:t>
      </w:r>
      <w:r w:rsidRPr="00C93F16">
        <w:rPr>
          <w:lang w:val="en-GB"/>
        </w:rPr>
        <w:t>(carried out internally as a preparatory work)</w:t>
      </w:r>
    </w:p>
    <w:p w14:paraId="725530DD" w14:textId="77777777" w:rsidR="00BF081A" w:rsidRPr="00354C5C" w:rsidRDefault="00BF081A" w:rsidP="00BF081A">
      <w:pPr>
        <w:rPr>
          <w:lang w:val="en-GB"/>
        </w:rPr>
      </w:pPr>
      <w:proofErr w:type="gramStart"/>
      <w:r w:rsidRPr="00354C5C">
        <w:rPr>
          <w:lang w:val="en-GB"/>
        </w:rPr>
        <w:t>Has been conducted</w:t>
      </w:r>
      <w:proofErr w:type="gramEnd"/>
      <w:r w:rsidRPr="00354C5C">
        <w:rPr>
          <w:lang w:val="en-GB"/>
        </w:rPr>
        <w:t xml:space="preserve"> in advance and is not part of the assignment. </w:t>
      </w:r>
    </w:p>
    <w:p w14:paraId="494085A6" w14:textId="77777777" w:rsidR="00BF081A" w:rsidRPr="00354C5C" w:rsidRDefault="00BF081A" w:rsidP="00BF081A">
      <w:pPr>
        <w:rPr>
          <w:lang w:val="en-GB"/>
        </w:rPr>
      </w:pPr>
      <w:r w:rsidRPr="00354C5C">
        <w:rPr>
          <w:lang w:val="en-GB"/>
        </w:rPr>
        <w:t xml:space="preserve">Following questions </w:t>
      </w:r>
      <w:proofErr w:type="gramStart"/>
      <w:r w:rsidRPr="00354C5C">
        <w:rPr>
          <w:lang w:val="en-GB"/>
        </w:rPr>
        <w:t>have been investigated</w:t>
      </w:r>
      <w:proofErr w:type="gramEnd"/>
      <w:r w:rsidRPr="00354C5C">
        <w:rPr>
          <w:lang w:val="en-GB"/>
        </w:rPr>
        <w:t>:</w:t>
      </w:r>
    </w:p>
    <w:p w14:paraId="4B53FDF5" w14:textId="5442D112" w:rsidR="00BF081A" w:rsidRPr="00122CA9" w:rsidRDefault="00BF081A" w:rsidP="006B7436">
      <w:pPr>
        <w:pStyle w:val="ListParagraph"/>
        <w:numPr>
          <w:ilvl w:val="0"/>
          <w:numId w:val="27"/>
        </w:numPr>
        <w:jc w:val="both"/>
        <w:rPr>
          <w:rFonts w:ascii="Arial" w:hAnsi="Arial" w:cs="Arial"/>
          <w:sz w:val="20"/>
          <w:szCs w:val="20"/>
        </w:rPr>
      </w:pPr>
      <w:r w:rsidRPr="00122CA9">
        <w:rPr>
          <w:rFonts w:ascii="Arial" w:hAnsi="Arial" w:cs="Arial"/>
          <w:sz w:val="20"/>
          <w:szCs w:val="20"/>
        </w:rPr>
        <w:lastRenderedPageBreak/>
        <w:t xml:space="preserve">Number of </w:t>
      </w:r>
      <w:r w:rsidR="00AE7B61">
        <w:rPr>
          <w:rFonts w:ascii="Arial" w:hAnsi="Arial" w:cs="Arial"/>
          <w:sz w:val="20"/>
          <w:szCs w:val="20"/>
        </w:rPr>
        <w:t>former-child</w:t>
      </w:r>
      <w:r w:rsidRPr="00122CA9">
        <w:rPr>
          <w:rFonts w:ascii="Arial" w:hAnsi="Arial" w:cs="Arial"/>
          <w:sz w:val="20"/>
          <w:szCs w:val="20"/>
        </w:rPr>
        <w:t xml:space="preserve"> participants having </w:t>
      </w:r>
      <w:r w:rsidR="00AE7B61">
        <w:rPr>
          <w:rFonts w:ascii="Arial" w:hAnsi="Arial" w:cs="Arial"/>
          <w:sz w:val="20"/>
          <w:szCs w:val="20"/>
        </w:rPr>
        <w:t>‘</w:t>
      </w:r>
      <w:r w:rsidRPr="00122CA9">
        <w:rPr>
          <w:rFonts w:ascii="Arial" w:hAnsi="Arial" w:cs="Arial"/>
          <w:sz w:val="20"/>
          <w:szCs w:val="20"/>
        </w:rPr>
        <w:t>exited</w:t>
      </w:r>
      <w:r w:rsidR="00AE7B61">
        <w:rPr>
          <w:rFonts w:ascii="Arial" w:hAnsi="Arial" w:cs="Arial"/>
          <w:sz w:val="20"/>
          <w:szCs w:val="20"/>
        </w:rPr>
        <w:t>’</w:t>
      </w:r>
      <w:r w:rsidRPr="00122CA9">
        <w:rPr>
          <w:rFonts w:ascii="Arial" w:hAnsi="Arial" w:cs="Arial"/>
          <w:sz w:val="20"/>
          <w:szCs w:val="20"/>
        </w:rPr>
        <w:t xml:space="preserve"> FS </w:t>
      </w:r>
      <w:r w:rsidR="006B7436">
        <w:rPr>
          <w:rFonts w:ascii="Arial" w:hAnsi="Arial" w:cs="Arial"/>
          <w:sz w:val="20"/>
          <w:szCs w:val="20"/>
        </w:rPr>
        <w:t xml:space="preserve">between 1 and 5 years ago </w:t>
      </w:r>
      <w:r w:rsidRPr="00122CA9">
        <w:rPr>
          <w:rFonts w:ascii="Arial" w:hAnsi="Arial" w:cs="Arial"/>
          <w:sz w:val="20"/>
          <w:szCs w:val="20"/>
        </w:rPr>
        <w:t xml:space="preserve">and </w:t>
      </w:r>
      <w:r w:rsidR="002A01FE">
        <w:rPr>
          <w:rFonts w:ascii="Arial" w:hAnsi="Arial" w:cs="Arial"/>
          <w:sz w:val="20"/>
          <w:szCs w:val="20"/>
        </w:rPr>
        <w:t>FLC</w:t>
      </w:r>
      <w:r w:rsidR="005C1596" w:rsidRPr="00122CA9">
        <w:rPr>
          <w:rFonts w:ascii="Arial" w:hAnsi="Arial" w:cs="Arial"/>
          <w:sz w:val="20"/>
          <w:szCs w:val="20"/>
        </w:rPr>
        <w:t xml:space="preserve"> </w:t>
      </w:r>
      <w:r w:rsidRPr="00122CA9">
        <w:rPr>
          <w:rFonts w:ascii="Arial" w:hAnsi="Arial" w:cs="Arial"/>
          <w:sz w:val="20"/>
          <w:szCs w:val="20"/>
        </w:rPr>
        <w:t xml:space="preserve">during </w:t>
      </w:r>
      <w:r w:rsidR="006B7436">
        <w:rPr>
          <w:rFonts w:ascii="Arial" w:hAnsi="Arial" w:cs="Arial"/>
          <w:sz w:val="20"/>
          <w:szCs w:val="20"/>
        </w:rPr>
        <w:t xml:space="preserve">between 2 and </w:t>
      </w:r>
      <w:r w:rsidR="00947834" w:rsidRPr="00122CA9">
        <w:rPr>
          <w:rFonts w:ascii="Arial" w:hAnsi="Arial" w:cs="Arial"/>
          <w:sz w:val="20"/>
          <w:szCs w:val="20"/>
        </w:rPr>
        <w:t>6</w:t>
      </w:r>
      <w:r w:rsidRPr="00122CA9">
        <w:rPr>
          <w:rFonts w:ascii="Arial" w:hAnsi="Arial" w:cs="Arial"/>
          <w:sz w:val="20"/>
          <w:szCs w:val="20"/>
        </w:rPr>
        <w:t xml:space="preserve"> years</w:t>
      </w:r>
      <w:r w:rsidR="006B7436">
        <w:rPr>
          <w:rFonts w:ascii="Arial" w:hAnsi="Arial" w:cs="Arial"/>
          <w:sz w:val="20"/>
          <w:szCs w:val="20"/>
        </w:rPr>
        <w:t xml:space="preserve"> ago</w:t>
      </w:r>
      <w:r w:rsidRPr="00122CA9">
        <w:rPr>
          <w:rFonts w:ascii="Arial" w:hAnsi="Arial" w:cs="Arial"/>
          <w:sz w:val="20"/>
          <w:szCs w:val="20"/>
        </w:rPr>
        <w:t xml:space="preserve"> (please see preliminary information below)</w:t>
      </w:r>
    </w:p>
    <w:p w14:paraId="704272DF" w14:textId="211256A3" w:rsidR="00BF081A" w:rsidRPr="00122CA9" w:rsidRDefault="00BF081A" w:rsidP="00C93F16">
      <w:pPr>
        <w:pStyle w:val="ListParagraph"/>
        <w:numPr>
          <w:ilvl w:val="0"/>
          <w:numId w:val="27"/>
        </w:numPr>
        <w:jc w:val="both"/>
        <w:rPr>
          <w:rFonts w:ascii="Arial" w:hAnsi="Arial" w:cs="Arial"/>
          <w:sz w:val="20"/>
          <w:szCs w:val="20"/>
        </w:rPr>
      </w:pPr>
      <w:r w:rsidRPr="00122CA9">
        <w:rPr>
          <w:rFonts w:ascii="Arial" w:hAnsi="Arial" w:cs="Arial"/>
          <w:sz w:val="20"/>
          <w:szCs w:val="20"/>
        </w:rPr>
        <w:t xml:space="preserve">Detailed reasons for </w:t>
      </w:r>
      <w:r w:rsidR="00AE7B61">
        <w:rPr>
          <w:rFonts w:ascii="Arial" w:hAnsi="Arial" w:cs="Arial"/>
          <w:sz w:val="20"/>
          <w:szCs w:val="20"/>
        </w:rPr>
        <w:t>‘</w:t>
      </w:r>
      <w:r w:rsidRPr="00122CA9">
        <w:rPr>
          <w:rFonts w:ascii="Arial" w:hAnsi="Arial" w:cs="Arial"/>
          <w:sz w:val="20"/>
          <w:szCs w:val="20"/>
        </w:rPr>
        <w:t>exit</w:t>
      </w:r>
      <w:r w:rsidR="00AE7B61">
        <w:rPr>
          <w:rFonts w:ascii="Arial" w:hAnsi="Arial" w:cs="Arial"/>
          <w:sz w:val="20"/>
          <w:szCs w:val="20"/>
        </w:rPr>
        <w:t>’</w:t>
      </w:r>
      <w:r w:rsidRPr="00122CA9">
        <w:rPr>
          <w:rFonts w:ascii="Arial" w:hAnsi="Arial" w:cs="Arial"/>
          <w:sz w:val="20"/>
          <w:szCs w:val="20"/>
        </w:rPr>
        <w:t xml:space="preserve"> (please see preliminary information below</w:t>
      </w:r>
      <w:r w:rsidR="00AE7B61">
        <w:rPr>
          <w:rFonts w:ascii="Arial" w:hAnsi="Arial" w:cs="Arial"/>
          <w:sz w:val="20"/>
          <w:szCs w:val="20"/>
        </w:rPr>
        <w:t>)</w:t>
      </w:r>
    </w:p>
    <w:p w14:paraId="403DD12B" w14:textId="64D41644" w:rsidR="00BF081A" w:rsidRPr="00122CA9" w:rsidRDefault="00BF081A" w:rsidP="00C93F16">
      <w:pPr>
        <w:pStyle w:val="ListParagraph"/>
        <w:numPr>
          <w:ilvl w:val="0"/>
          <w:numId w:val="27"/>
        </w:numPr>
        <w:jc w:val="both"/>
        <w:rPr>
          <w:rFonts w:ascii="Arial" w:hAnsi="Arial" w:cs="Arial"/>
          <w:sz w:val="20"/>
          <w:szCs w:val="20"/>
        </w:rPr>
      </w:pPr>
      <w:r w:rsidRPr="00122CA9">
        <w:rPr>
          <w:rFonts w:ascii="Arial" w:hAnsi="Arial" w:cs="Arial"/>
          <w:sz w:val="20"/>
          <w:szCs w:val="20"/>
        </w:rPr>
        <w:t>Files for former</w:t>
      </w:r>
      <w:r w:rsidR="00AE7B61">
        <w:rPr>
          <w:rFonts w:ascii="Arial" w:hAnsi="Arial" w:cs="Arial"/>
          <w:sz w:val="20"/>
          <w:szCs w:val="20"/>
        </w:rPr>
        <w:t>-child</w:t>
      </w:r>
      <w:r w:rsidRPr="00122CA9">
        <w:rPr>
          <w:rFonts w:ascii="Arial" w:hAnsi="Arial" w:cs="Arial"/>
          <w:sz w:val="20"/>
          <w:szCs w:val="20"/>
        </w:rPr>
        <w:t xml:space="preserve"> participants including </w:t>
      </w:r>
      <w:r w:rsidR="00C93F16">
        <w:rPr>
          <w:rFonts w:ascii="Arial" w:hAnsi="Arial" w:cs="Arial"/>
          <w:sz w:val="20"/>
          <w:szCs w:val="20"/>
        </w:rPr>
        <w:t xml:space="preserve">available </w:t>
      </w:r>
      <w:r w:rsidRPr="00122CA9">
        <w:rPr>
          <w:rFonts w:ascii="Arial" w:hAnsi="Arial" w:cs="Arial"/>
          <w:sz w:val="20"/>
          <w:szCs w:val="20"/>
        </w:rPr>
        <w:t>baseline and other information (e</w:t>
      </w:r>
      <w:r w:rsidR="00C93F16">
        <w:rPr>
          <w:rFonts w:ascii="Arial" w:hAnsi="Arial" w:cs="Arial"/>
          <w:sz w:val="20"/>
          <w:szCs w:val="20"/>
        </w:rPr>
        <w:t xml:space="preserve">.g. duration of stay) </w:t>
      </w:r>
      <w:r w:rsidRPr="00122CA9">
        <w:rPr>
          <w:rFonts w:ascii="Arial" w:hAnsi="Arial" w:cs="Arial"/>
          <w:sz w:val="20"/>
          <w:szCs w:val="20"/>
        </w:rPr>
        <w:t>for 100% of former</w:t>
      </w:r>
      <w:r w:rsidR="00AE7B61">
        <w:rPr>
          <w:rFonts w:ascii="Arial" w:hAnsi="Arial" w:cs="Arial"/>
          <w:sz w:val="20"/>
          <w:szCs w:val="20"/>
        </w:rPr>
        <w:t>-child</w:t>
      </w:r>
      <w:r w:rsidRPr="00122CA9">
        <w:rPr>
          <w:rFonts w:ascii="Arial" w:hAnsi="Arial" w:cs="Arial"/>
          <w:sz w:val="20"/>
          <w:szCs w:val="20"/>
        </w:rPr>
        <w:t xml:space="preserve"> participants</w:t>
      </w:r>
    </w:p>
    <w:p w14:paraId="1E8E37B7" w14:textId="77777777" w:rsidR="00BF081A" w:rsidRPr="00122CA9" w:rsidRDefault="00BF081A" w:rsidP="00C93F16">
      <w:pPr>
        <w:pStyle w:val="ListParagraph"/>
        <w:numPr>
          <w:ilvl w:val="0"/>
          <w:numId w:val="27"/>
        </w:numPr>
        <w:jc w:val="both"/>
        <w:rPr>
          <w:rFonts w:ascii="Arial" w:hAnsi="Arial" w:cs="Arial"/>
          <w:sz w:val="20"/>
          <w:szCs w:val="20"/>
        </w:rPr>
      </w:pPr>
      <w:r w:rsidRPr="00122CA9">
        <w:rPr>
          <w:rFonts w:ascii="Arial" w:hAnsi="Arial" w:cs="Arial"/>
          <w:sz w:val="20"/>
          <w:szCs w:val="20"/>
        </w:rPr>
        <w:t>Programme database (programme monitoring system) in place for target locations</w:t>
      </w:r>
    </w:p>
    <w:p w14:paraId="64972E1D" w14:textId="77777777" w:rsidR="005B338A" w:rsidRDefault="005B338A" w:rsidP="005B338A">
      <w:pPr>
        <w:pStyle w:val="ListParagraph"/>
        <w:rPr>
          <w:rFonts w:cs="Arial"/>
          <w:b/>
          <w:bCs/>
          <w:color w:val="000000"/>
          <w:szCs w:val="20"/>
          <w:lang w:val="en-US"/>
        </w:rPr>
      </w:pPr>
    </w:p>
    <w:p w14:paraId="48437682" w14:textId="34C8EAB5" w:rsidR="005B338A" w:rsidRPr="00894663" w:rsidRDefault="005B338A" w:rsidP="005B338A">
      <w:pPr>
        <w:jc w:val="center"/>
        <w:rPr>
          <w:rFonts w:cs="Arial"/>
          <w:color w:val="000000"/>
          <w:szCs w:val="20"/>
          <w:lang w:val="en-US"/>
        </w:rPr>
      </w:pPr>
      <w:r w:rsidRPr="00894663">
        <w:rPr>
          <w:rFonts w:cs="Arial"/>
          <w:b/>
          <w:bCs/>
          <w:color w:val="000000"/>
          <w:szCs w:val="20"/>
          <w:lang w:val="en-US"/>
        </w:rPr>
        <w:t>Exited Participants</w:t>
      </w:r>
    </w:p>
    <w:p w14:paraId="5F26286D" w14:textId="77777777" w:rsidR="005B338A" w:rsidRPr="005B338A" w:rsidRDefault="005B338A" w:rsidP="005B338A">
      <w:pPr>
        <w:ind w:left="360"/>
        <w:rPr>
          <w:rFonts w:cs="Arial"/>
          <w:highlight w:val="yellow"/>
          <w:lang w:val="en-US"/>
        </w:rPr>
      </w:pPr>
    </w:p>
    <w:tbl>
      <w:tblPr>
        <w:tblW w:w="0" w:type="auto"/>
        <w:tblInd w:w="18" w:type="dxa"/>
        <w:tblCellMar>
          <w:left w:w="0" w:type="dxa"/>
          <w:right w:w="0" w:type="dxa"/>
        </w:tblCellMar>
        <w:tblLook w:val="04A0" w:firstRow="1" w:lastRow="0" w:firstColumn="1" w:lastColumn="0" w:noHBand="0" w:noVBand="1"/>
      </w:tblPr>
      <w:tblGrid>
        <w:gridCol w:w="1827"/>
        <w:gridCol w:w="231"/>
        <w:gridCol w:w="795"/>
        <w:gridCol w:w="938"/>
        <w:gridCol w:w="1048"/>
        <w:gridCol w:w="1048"/>
        <w:gridCol w:w="1048"/>
        <w:gridCol w:w="1048"/>
        <w:gridCol w:w="1043"/>
      </w:tblGrid>
      <w:tr w:rsidR="005B338A" w:rsidRPr="005B338A" w14:paraId="18800624" w14:textId="77777777" w:rsidTr="00C853A2">
        <w:trPr>
          <w:trHeight w:val="360"/>
        </w:trPr>
        <w:tc>
          <w:tcPr>
            <w:tcW w:w="2171" w:type="dxa"/>
            <w:gridSpan w:val="2"/>
            <w:tcBorders>
              <w:top w:val="single" w:sz="8" w:space="0" w:color="4F81BD"/>
              <w:left w:val="single" w:sz="8" w:space="0" w:color="4F81BD"/>
              <w:bottom w:val="single" w:sz="8" w:space="0" w:color="4F81BD"/>
              <w:right w:val="single" w:sz="8" w:space="0" w:color="4F81BD"/>
            </w:tcBorders>
            <w:shd w:val="clear" w:color="auto" w:fill="548DD4"/>
            <w:tcMar>
              <w:top w:w="0" w:type="dxa"/>
              <w:left w:w="108" w:type="dxa"/>
              <w:bottom w:w="0" w:type="dxa"/>
              <w:right w:w="108" w:type="dxa"/>
            </w:tcMar>
            <w:hideMark/>
          </w:tcPr>
          <w:p w14:paraId="55E9B736" w14:textId="0D2FF817" w:rsidR="005B338A" w:rsidRPr="00894663" w:rsidRDefault="005B338A" w:rsidP="00C853A2">
            <w:pPr>
              <w:spacing w:before="120"/>
              <w:jc w:val="center"/>
              <w:rPr>
                <w:rFonts w:eastAsiaTheme="minorHAnsi" w:cs="Arial"/>
                <w:sz w:val="16"/>
                <w:szCs w:val="16"/>
                <w:lang w:eastAsia="en-GB"/>
              </w:rPr>
            </w:pPr>
          </w:p>
        </w:tc>
        <w:tc>
          <w:tcPr>
            <w:tcW w:w="7389" w:type="dxa"/>
            <w:gridSpan w:val="7"/>
            <w:tcBorders>
              <w:top w:val="single" w:sz="8" w:space="0" w:color="4F81BD"/>
              <w:left w:val="nil"/>
              <w:bottom w:val="single" w:sz="8" w:space="0" w:color="4F81BD"/>
              <w:right w:val="single" w:sz="8" w:space="0" w:color="4F81BD"/>
            </w:tcBorders>
            <w:shd w:val="clear" w:color="auto" w:fill="548DD4"/>
            <w:tcMar>
              <w:top w:w="0" w:type="dxa"/>
              <w:left w:w="108" w:type="dxa"/>
              <w:bottom w:w="0" w:type="dxa"/>
              <w:right w:w="108" w:type="dxa"/>
            </w:tcMar>
            <w:hideMark/>
          </w:tcPr>
          <w:p w14:paraId="022675C0" w14:textId="5B934FE1" w:rsidR="005B338A" w:rsidRPr="002F2C86" w:rsidRDefault="005B338A" w:rsidP="002F2C86">
            <w:pPr>
              <w:spacing w:before="120"/>
              <w:rPr>
                <w:rFonts w:eastAsiaTheme="minorHAnsi" w:cs="Arial"/>
                <w:b/>
                <w:sz w:val="16"/>
                <w:szCs w:val="16"/>
                <w:lang w:eastAsia="en-GB"/>
              </w:rPr>
            </w:pPr>
            <w:r w:rsidRPr="00894663">
              <w:rPr>
                <w:sz w:val="16"/>
                <w:szCs w:val="16"/>
                <w:shd w:val="clear" w:color="auto" w:fill="548DD4"/>
                <w:lang w:eastAsia="en-GB"/>
              </w:rPr>
              <w:t xml:space="preserve">                                   </w:t>
            </w:r>
            <w:r w:rsidRPr="002F2C86">
              <w:rPr>
                <w:b/>
                <w:sz w:val="16"/>
                <w:szCs w:val="16"/>
                <w:shd w:val="clear" w:color="auto" w:fill="548DD4"/>
                <w:lang w:eastAsia="en-GB"/>
              </w:rPr>
              <w:t xml:space="preserve">Family </w:t>
            </w:r>
            <w:r w:rsidR="002F2C86" w:rsidRPr="002F2C86">
              <w:rPr>
                <w:b/>
                <w:sz w:val="16"/>
                <w:szCs w:val="16"/>
                <w:shd w:val="clear" w:color="auto" w:fill="548DD4"/>
                <w:lang w:eastAsia="en-GB"/>
              </w:rPr>
              <w:t>S</w:t>
            </w:r>
            <w:r w:rsidRPr="002F2C86">
              <w:rPr>
                <w:b/>
                <w:sz w:val="16"/>
                <w:szCs w:val="16"/>
                <w:shd w:val="clear" w:color="auto" w:fill="548DD4"/>
                <w:lang w:eastAsia="en-GB"/>
              </w:rPr>
              <w:t>trengthening</w:t>
            </w:r>
            <w:r w:rsidR="002F2C86">
              <w:rPr>
                <w:b/>
                <w:sz w:val="16"/>
                <w:szCs w:val="16"/>
                <w:shd w:val="clear" w:color="auto" w:fill="548DD4"/>
                <w:lang w:eastAsia="en-GB"/>
              </w:rPr>
              <w:t xml:space="preserve"> (FS)</w:t>
            </w:r>
          </w:p>
        </w:tc>
      </w:tr>
      <w:tr w:rsidR="005B338A" w:rsidRPr="005B338A" w14:paraId="04498276" w14:textId="77777777" w:rsidTr="002F2C86">
        <w:tc>
          <w:tcPr>
            <w:tcW w:w="2996" w:type="dxa"/>
            <w:gridSpan w:val="3"/>
            <w:tcBorders>
              <w:top w:val="nil"/>
              <w:left w:val="single" w:sz="8" w:space="0" w:color="4F81BD"/>
              <w:bottom w:val="nil"/>
              <w:right w:val="single" w:sz="8" w:space="0" w:color="4F81BD"/>
            </w:tcBorders>
            <w:shd w:val="clear" w:color="auto" w:fill="BFBFBF"/>
            <w:tcMar>
              <w:top w:w="0" w:type="dxa"/>
              <w:left w:w="108" w:type="dxa"/>
              <w:bottom w:w="0" w:type="dxa"/>
              <w:right w:w="108" w:type="dxa"/>
            </w:tcMar>
            <w:vAlign w:val="center"/>
            <w:hideMark/>
          </w:tcPr>
          <w:p w14:paraId="02786030" w14:textId="69C76017" w:rsidR="005B338A" w:rsidRPr="00894663" w:rsidRDefault="005B338A" w:rsidP="002F2C86">
            <w:pPr>
              <w:spacing w:before="120"/>
              <w:jc w:val="center"/>
              <w:rPr>
                <w:rFonts w:eastAsiaTheme="minorHAnsi" w:cs="Arial"/>
                <w:sz w:val="16"/>
                <w:szCs w:val="16"/>
                <w:lang w:val="en-GB" w:eastAsia="en-GB"/>
              </w:rPr>
            </w:pPr>
            <w:r w:rsidRPr="00894663">
              <w:rPr>
                <w:sz w:val="16"/>
                <w:szCs w:val="16"/>
                <w:shd w:val="clear" w:color="auto" w:fill="BFBFBF"/>
                <w:lang w:val="en-GB" w:eastAsia="en-GB"/>
              </w:rPr>
              <w:t>Years when exited the programme</w:t>
            </w:r>
          </w:p>
        </w:tc>
        <w:tc>
          <w:tcPr>
            <w:tcW w:w="990" w:type="dxa"/>
            <w:shd w:val="clear" w:color="auto" w:fill="BFBFBF"/>
            <w:tcMar>
              <w:top w:w="0" w:type="dxa"/>
              <w:left w:w="108" w:type="dxa"/>
              <w:bottom w:w="0" w:type="dxa"/>
              <w:right w:w="108" w:type="dxa"/>
            </w:tcMar>
            <w:vAlign w:val="center"/>
            <w:hideMark/>
          </w:tcPr>
          <w:p w14:paraId="5F0EB208" w14:textId="17932950" w:rsidR="005B338A" w:rsidRPr="00894663" w:rsidRDefault="00CD3D57" w:rsidP="002F2C86">
            <w:pPr>
              <w:spacing w:before="120"/>
              <w:jc w:val="center"/>
              <w:rPr>
                <w:rFonts w:eastAsiaTheme="minorHAnsi" w:cs="Arial"/>
                <w:sz w:val="16"/>
                <w:szCs w:val="16"/>
                <w:lang w:eastAsia="en-GB"/>
              </w:rPr>
            </w:pPr>
            <w:r w:rsidRPr="00894663">
              <w:rPr>
                <w:sz w:val="16"/>
                <w:szCs w:val="16"/>
                <w:shd w:val="clear" w:color="auto" w:fill="BFBFBF"/>
                <w:lang w:eastAsia="en-GB"/>
              </w:rPr>
              <w:t>2014</w:t>
            </w:r>
          </w:p>
        </w:tc>
        <w:tc>
          <w:tcPr>
            <w:tcW w:w="1116" w:type="dxa"/>
            <w:tcBorders>
              <w:top w:val="nil"/>
              <w:left w:val="single" w:sz="8" w:space="0" w:color="4F81BD"/>
              <w:bottom w:val="nil"/>
              <w:right w:val="single" w:sz="8" w:space="0" w:color="4F81BD"/>
            </w:tcBorders>
            <w:shd w:val="clear" w:color="auto" w:fill="BFBFBF"/>
            <w:tcMar>
              <w:top w:w="0" w:type="dxa"/>
              <w:left w:w="108" w:type="dxa"/>
              <w:bottom w:w="0" w:type="dxa"/>
              <w:right w:w="108" w:type="dxa"/>
            </w:tcMar>
            <w:vAlign w:val="center"/>
            <w:hideMark/>
          </w:tcPr>
          <w:p w14:paraId="51D0B745" w14:textId="36BAF624"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sidR="00CD3D57" w:rsidRPr="00894663">
              <w:rPr>
                <w:sz w:val="16"/>
                <w:szCs w:val="16"/>
                <w:shd w:val="clear" w:color="auto" w:fill="BFBFBF"/>
                <w:lang w:eastAsia="en-GB"/>
              </w:rPr>
              <w:t>5</w:t>
            </w:r>
          </w:p>
        </w:tc>
        <w:tc>
          <w:tcPr>
            <w:tcW w:w="1116" w:type="dxa"/>
            <w:shd w:val="clear" w:color="auto" w:fill="BFBFBF"/>
            <w:tcMar>
              <w:top w:w="0" w:type="dxa"/>
              <w:left w:w="108" w:type="dxa"/>
              <w:bottom w:w="0" w:type="dxa"/>
              <w:right w:w="108" w:type="dxa"/>
            </w:tcMar>
            <w:vAlign w:val="center"/>
            <w:hideMark/>
          </w:tcPr>
          <w:p w14:paraId="4F13C528" w14:textId="0C52F30E"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sidR="00CD3D57" w:rsidRPr="00894663">
              <w:rPr>
                <w:sz w:val="16"/>
                <w:szCs w:val="16"/>
                <w:shd w:val="clear" w:color="auto" w:fill="BFBFBF"/>
                <w:lang w:eastAsia="en-GB"/>
              </w:rPr>
              <w:t>6</w:t>
            </w:r>
          </w:p>
        </w:tc>
        <w:tc>
          <w:tcPr>
            <w:tcW w:w="1116" w:type="dxa"/>
            <w:tcBorders>
              <w:top w:val="nil"/>
              <w:left w:val="single" w:sz="8" w:space="0" w:color="4F81BD"/>
              <w:bottom w:val="nil"/>
              <w:right w:val="single" w:sz="8" w:space="0" w:color="4F81BD"/>
            </w:tcBorders>
            <w:shd w:val="clear" w:color="auto" w:fill="BFBFBF"/>
            <w:tcMar>
              <w:top w:w="0" w:type="dxa"/>
              <w:left w:w="108" w:type="dxa"/>
              <w:bottom w:w="0" w:type="dxa"/>
              <w:right w:w="108" w:type="dxa"/>
            </w:tcMar>
            <w:vAlign w:val="center"/>
            <w:hideMark/>
          </w:tcPr>
          <w:p w14:paraId="447F695F" w14:textId="14F74CD7"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sidR="00CD3D57" w:rsidRPr="00894663">
              <w:rPr>
                <w:sz w:val="16"/>
                <w:szCs w:val="16"/>
                <w:shd w:val="clear" w:color="auto" w:fill="BFBFBF"/>
                <w:lang w:eastAsia="en-GB"/>
              </w:rPr>
              <w:t>7</w:t>
            </w:r>
          </w:p>
        </w:tc>
        <w:tc>
          <w:tcPr>
            <w:tcW w:w="1116" w:type="dxa"/>
            <w:shd w:val="clear" w:color="auto" w:fill="BFBFBF"/>
            <w:tcMar>
              <w:top w:w="0" w:type="dxa"/>
              <w:left w:w="108" w:type="dxa"/>
              <w:bottom w:w="0" w:type="dxa"/>
              <w:right w:w="108" w:type="dxa"/>
            </w:tcMar>
            <w:vAlign w:val="center"/>
            <w:hideMark/>
          </w:tcPr>
          <w:p w14:paraId="66FA332E" w14:textId="53F915E6"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sidR="00CD3D57" w:rsidRPr="00894663">
              <w:rPr>
                <w:sz w:val="16"/>
                <w:szCs w:val="16"/>
                <w:shd w:val="clear" w:color="auto" w:fill="BFBFBF"/>
                <w:lang w:eastAsia="en-GB"/>
              </w:rPr>
              <w:t>8</w:t>
            </w:r>
          </w:p>
        </w:tc>
        <w:tc>
          <w:tcPr>
            <w:tcW w:w="1110" w:type="dxa"/>
            <w:tcBorders>
              <w:top w:val="nil"/>
              <w:left w:val="single" w:sz="8" w:space="0" w:color="4F81BD"/>
              <w:bottom w:val="nil"/>
              <w:right w:val="single" w:sz="8" w:space="0" w:color="4F81BD"/>
            </w:tcBorders>
            <w:shd w:val="clear" w:color="auto" w:fill="BFBFBF"/>
            <w:tcMar>
              <w:top w:w="0" w:type="dxa"/>
              <w:left w:w="108" w:type="dxa"/>
              <w:bottom w:w="0" w:type="dxa"/>
              <w:right w:w="108" w:type="dxa"/>
            </w:tcMar>
            <w:vAlign w:val="center"/>
            <w:hideMark/>
          </w:tcPr>
          <w:p w14:paraId="278A6B77" w14:textId="20BE369D"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Total</w:t>
            </w:r>
          </w:p>
        </w:tc>
      </w:tr>
      <w:tr w:rsidR="005B338A" w:rsidRPr="005B338A" w14:paraId="669775A5" w14:textId="77777777" w:rsidTr="002F2C86">
        <w:trPr>
          <w:trHeight w:val="300"/>
        </w:trPr>
        <w:tc>
          <w:tcPr>
            <w:tcW w:w="1940" w:type="dxa"/>
            <w:vMerge w:val="restart"/>
            <w:tcBorders>
              <w:top w:val="single" w:sz="8" w:space="0" w:color="4F81BD"/>
              <w:left w:val="single" w:sz="8" w:space="0" w:color="4F81BD"/>
              <w:bottom w:val="single" w:sz="8" w:space="0" w:color="4F81BD"/>
              <w:right w:val="single" w:sz="8" w:space="0" w:color="4F81BD"/>
            </w:tcBorders>
            <w:shd w:val="clear" w:color="auto" w:fill="BFBFBF"/>
            <w:tcMar>
              <w:top w:w="0" w:type="dxa"/>
              <w:left w:w="108" w:type="dxa"/>
              <w:bottom w:w="0" w:type="dxa"/>
              <w:right w:w="108" w:type="dxa"/>
            </w:tcMar>
            <w:vAlign w:val="center"/>
            <w:hideMark/>
          </w:tcPr>
          <w:p w14:paraId="131E8E42" w14:textId="3C41D9DC"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Number participants</w:t>
            </w:r>
          </w:p>
        </w:tc>
        <w:tc>
          <w:tcPr>
            <w:tcW w:w="1056" w:type="dxa"/>
            <w:gridSpan w:val="2"/>
            <w:tcBorders>
              <w:top w:val="single" w:sz="8" w:space="0" w:color="4F81BD"/>
              <w:left w:val="nil"/>
              <w:bottom w:val="single" w:sz="8" w:space="0" w:color="4F81BD"/>
              <w:right w:val="nil"/>
            </w:tcBorders>
            <w:shd w:val="clear" w:color="auto" w:fill="BFBFBF"/>
            <w:tcMar>
              <w:top w:w="0" w:type="dxa"/>
              <w:left w:w="108" w:type="dxa"/>
              <w:bottom w:w="0" w:type="dxa"/>
              <w:right w:w="108" w:type="dxa"/>
            </w:tcMar>
            <w:vAlign w:val="center"/>
            <w:hideMark/>
          </w:tcPr>
          <w:p w14:paraId="164445F5" w14:textId="454FA8EF"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Families</w:t>
            </w:r>
          </w:p>
        </w:tc>
        <w:tc>
          <w:tcPr>
            <w:tcW w:w="99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543C8286" w14:textId="34E8CD8A" w:rsidR="005B338A" w:rsidRPr="00894663" w:rsidRDefault="005F5370" w:rsidP="002F2C86">
            <w:pPr>
              <w:spacing w:before="120"/>
              <w:jc w:val="center"/>
              <w:rPr>
                <w:rFonts w:eastAsiaTheme="minorHAnsi" w:cs="Arial"/>
                <w:sz w:val="16"/>
                <w:szCs w:val="16"/>
                <w:lang w:eastAsia="en-GB"/>
              </w:rPr>
            </w:pPr>
            <w:r w:rsidRPr="00894663">
              <w:rPr>
                <w:sz w:val="16"/>
                <w:szCs w:val="16"/>
                <w:lang w:eastAsia="en-GB"/>
              </w:rPr>
              <w:t>-</w:t>
            </w:r>
          </w:p>
        </w:tc>
        <w:tc>
          <w:tcPr>
            <w:tcW w:w="1116"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30682333" w14:textId="43A347E7" w:rsidR="005B338A" w:rsidRPr="00894663" w:rsidRDefault="005F5370" w:rsidP="002F2C86">
            <w:pPr>
              <w:spacing w:before="120"/>
              <w:jc w:val="center"/>
              <w:rPr>
                <w:rFonts w:eastAsiaTheme="minorHAnsi" w:cs="Arial"/>
                <w:sz w:val="16"/>
                <w:szCs w:val="16"/>
                <w:lang w:eastAsia="en-GB"/>
              </w:rPr>
            </w:pPr>
            <w:r w:rsidRPr="00894663">
              <w:rPr>
                <w:sz w:val="16"/>
                <w:szCs w:val="16"/>
                <w:lang w:eastAsia="en-GB"/>
              </w:rPr>
              <w:t>17</w:t>
            </w:r>
          </w:p>
        </w:tc>
        <w:tc>
          <w:tcPr>
            <w:tcW w:w="111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261B312C" w14:textId="75542035" w:rsidR="005B338A" w:rsidRPr="00894663" w:rsidRDefault="005F5370" w:rsidP="002F2C86">
            <w:pPr>
              <w:spacing w:before="120"/>
              <w:jc w:val="center"/>
              <w:rPr>
                <w:rFonts w:eastAsiaTheme="minorHAnsi" w:cs="Arial"/>
                <w:sz w:val="16"/>
                <w:szCs w:val="16"/>
                <w:lang w:eastAsia="en-GB"/>
              </w:rPr>
            </w:pPr>
            <w:r w:rsidRPr="00894663">
              <w:rPr>
                <w:sz w:val="16"/>
                <w:szCs w:val="16"/>
                <w:lang w:eastAsia="en-GB"/>
              </w:rPr>
              <w:t>31</w:t>
            </w:r>
          </w:p>
        </w:tc>
        <w:tc>
          <w:tcPr>
            <w:tcW w:w="1116"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7C3A300F" w14:textId="67F16EC9" w:rsidR="005B338A" w:rsidRPr="00894663" w:rsidRDefault="005F5370" w:rsidP="002F2C86">
            <w:pPr>
              <w:spacing w:before="120"/>
              <w:jc w:val="center"/>
              <w:rPr>
                <w:rFonts w:eastAsiaTheme="minorHAnsi" w:cs="Arial"/>
                <w:sz w:val="16"/>
                <w:szCs w:val="16"/>
                <w:lang w:eastAsia="en-GB"/>
              </w:rPr>
            </w:pPr>
            <w:r w:rsidRPr="00894663">
              <w:rPr>
                <w:sz w:val="16"/>
                <w:szCs w:val="16"/>
                <w:lang w:eastAsia="en-GB"/>
              </w:rPr>
              <w:t>59</w:t>
            </w:r>
          </w:p>
        </w:tc>
        <w:tc>
          <w:tcPr>
            <w:tcW w:w="111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5F52AFCD" w14:textId="71EAD558" w:rsidR="005B338A" w:rsidRPr="00894663" w:rsidRDefault="005F5370" w:rsidP="002F2C86">
            <w:pPr>
              <w:spacing w:before="120"/>
              <w:jc w:val="center"/>
              <w:rPr>
                <w:rFonts w:eastAsiaTheme="minorHAnsi" w:cs="Arial"/>
                <w:sz w:val="16"/>
                <w:szCs w:val="16"/>
                <w:lang w:eastAsia="en-GB"/>
              </w:rPr>
            </w:pPr>
            <w:r w:rsidRPr="00894663">
              <w:rPr>
                <w:sz w:val="16"/>
                <w:szCs w:val="16"/>
                <w:lang w:eastAsia="en-GB"/>
              </w:rPr>
              <w:t>4</w:t>
            </w:r>
          </w:p>
        </w:tc>
        <w:tc>
          <w:tcPr>
            <w:tcW w:w="1110" w:type="dxa"/>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14:paraId="022F2B29" w14:textId="4753F16A" w:rsidR="005B338A" w:rsidRPr="00894663" w:rsidRDefault="005B338A" w:rsidP="002F2C86">
            <w:pPr>
              <w:spacing w:before="120"/>
              <w:jc w:val="center"/>
              <w:rPr>
                <w:rFonts w:eastAsiaTheme="minorHAnsi" w:cs="Arial"/>
                <w:sz w:val="16"/>
                <w:szCs w:val="16"/>
                <w:lang w:eastAsia="en-GB"/>
              </w:rPr>
            </w:pPr>
            <w:r w:rsidRPr="00894663">
              <w:rPr>
                <w:sz w:val="16"/>
                <w:szCs w:val="16"/>
                <w:lang w:eastAsia="en-GB"/>
              </w:rPr>
              <w:t>1</w:t>
            </w:r>
            <w:r w:rsidR="00894663">
              <w:rPr>
                <w:sz w:val="16"/>
                <w:szCs w:val="16"/>
                <w:lang w:eastAsia="en-GB"/>
              </w:rPr>
              <w:t>11</w:t>
            </w:r>
          </w:p>
        </w:tc>
      </w:tr>
      <w:tr w:rsidR="005B338A" w:rsidRPr="005B338A" w14:paraId="4F560698" w14:textId="77777777" w:rsidTr="002F2C86">
        <w:trPr>
          <w:trHeight w:val="240"/>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5B892C29" w14:textId="77777777" w:rsidR="005B338A" w:rsidRPr="00894663" w:rsidRDefault="005B338A" w:rsidP="002F2C86">
            <w:pPr>
              <w:jc w:val="center"/>
              <w:rPr>
                <w:rFonts w:eastAsiaTheme="minorHAnsi" w:cs="Arial"/>
                <w:sz w:val="16"/>
                <w:szCs w:val="16"/>
                <w:lang w:eastAsia="en-GB"/>
              </w:rPr>
            </w:pPr>
          </w:p>
        </w:tc>
        <w:tc>
          <w:tcPr>
            <w:tcW w:w="1056" w:type="dxa"/>
            <w:gridSpan w:val="2"/>
            <w:tcBorders>
              <w:top w:val="nil"/>
              <w:left w:val="nil"/>
              <w:bottom w:val="single" w:sz="8" w:space="0" w:color="4F81BD"/>
              <w:right w:val="nil"/>
            </w:tcBorders>
            <w:shd w:val="clear" w:color="auto" w:fill="BFBFBF"/>
            <w:tcMar>
              <w:top w:w="0" w:type="dxa"/>
              <w:left w:w="108" w:type="dxa"/>
              <w:bottom w:w="0" w:type="dxa"/>
              <w:right w:w="108" w:type="dxa"/>
            </w:tcMar>
            <w:vAlign w:val="center"/>
            <w:hideMark/>
          </w:tcPr>
          <w:p w14:paraId="386FFCFB" w14:textId="1C10B4C4" w:rsidR="005B338A" w:rsidRPr="00894663" w:rsidRDefault="005B338A" w:rsidP="002F2C86">
            <w:pPr>
              <w:spacing w:before="120"/>
              <w:jc w:val="center"/>
              <w:rPr>
                <w:rFonts w:eastAsiaTheme="minorHAnsi" w:cs="Arial"/>
                <w:sz w:val="16"/>
                <w:szCs w:val="16"/>
                <w:lang w:eastAsia="en-GB"/>
              </w:rPr>
            </w:pPr>
            <w:r w:rsidRPr="00894663">
              <w:rPr>
                <w:sz w:val="16"/>
                <w:szCs w:val="16"/>
                <w:shd w:val="clear" w:color="auto" w:fill="BFBFBF"/>
                <w:lang w:eastAsia="en-GB"/>
              </w:rPr>
              <w:t>Children</w:t>
            </w:r>
          </w:p>
        </w:tc>
        <w:tc>
          <w:tcPr>
            <w:tcW w:w="990"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3B490C17" w14:textId="5066F6A5" w:rsidR="005B338A" w:rsidRPr="00894663" w:rsidRDefault="00F1585C" w:rsidP="002F2C86">
            <w:pPr>
              <w:spacing w:before="120"/>
              <w:jc w:val="center"/>
              <w:rPr>
                <w:rFonts w:eastAsiaTheme="minorHAnsi" w:cs="Arial"/>
                <w:sz w:val="16"/>
                <w:szCs w:val="16"/>
                <w:lang w:eastAsia="en-GB"/>
              </w:rPr>
            </w:pPr>
            <w:r w:rsidRPr="00894663">
              <w:rPr>
                <w:sz w:val="16"/>
                <w:szCs w:val="16"/>
                <w:lang w:eastAsia="en-GB"/>
              </w:rPr>
              <w:t>-</w:t>
            </w:r>
          </w:p>
        </w:tc>
        <w:tc>
          <w:tcPr>
            <w:tcW w:w="1116" w:type="dxa"/>
            <w:tcBorders>
              <w:top w:val="nil"/>
              <w:left w:val="nil"/>
              <w:bottom w:val="single" w:sz="8" w:space="0" w:color="4F81BD"/>
              <w:right w:val="nil"/>
            </w:tcBorders>
            <w:tcMar>
              <w:top w:w="0" w:type="dxa"/>
              <w:left w:w="108" w:type="dxa"/>
              <w:bottom w:w="0" w:type="dxa"/>
              <w:right w:w="108" w:type="dxa"/>
            </w:tcMar>
            <w:vAlign w:val="center"/>
            <w:hideMark/>
          </w:tcPr>
          <w:p w14:paraId="7C619F33" w14:textId="0318452C" w:rsidR="005B338A" w:rsidRPr="00894663" w:rsidRDefault="00F1585C" w:rsidP="002F2C86">
            <w:pPr>
              <w:spacing w:before="120"/>
              <w:jc w:val="center"/>
              <w:rPr>
                <w:rFonts w:eastAsiaTheme="minorHAnsi" w:cs="Arial"/>
                <w:sz w:val="16"/>
                <w:szCs w:val="16"/>
                <w:lang w:eastAsia="en-GB"/>
              </w:rPr>
            </w:pPr>
            <w:r w:rsidRPr="00894663">
              <w:rPr>
                <w:sz w:val="16"/>
                <w:szCs w:val="16"/>
                <w:lang w:eastAsia="en-GB"/>
              </w:rPr>
              <w:t>9</w:t>
            </w:r>
          </w:p>
        </w:tc>
        <w:tc>
          <w:tcPr>
            <w:tcW w:w="111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4825675B" w14:textId="47F371CF" w:rsidR="005B338A" w:rsidRPr="00894663" w:rsidRDefault="00F1585C" w:rsidP="002F2C86">
            <w:pPr>
              <w:spacing w:before="120"/>
              <w:jc w:val="center"/>
              <w:rPr>
                <w:rFonts w:eastAsiaTheme="minorHAnsi" w:cs="Arial"/>
                <w:sz w:val="16"/>
                <w:szCs w:val="16"/>
                <w:lang w:eastAsia="en-GB"/>
              </w:rPr>
            </w:pPr>
            <w:r w:rsidRPr="00894663">
              <w:rPr>
                <w:sz w:val="16"/>
                <w:szCs w:val="16"/>
                <w:lang w:eastAsia="en-GB"/>
              </w:rPr>
              <w:t>-</w:t>
            </w:r>
          </w:p>
        </w:tc>
        <w:tc>
          <w:tcPr>
            <w:tcW w:w="1116" w:type="dxa"/>
            <w:tcBorders>
              <w:top w:val="nil"/>
              <w:left w:val="nil"/>
              <w:bottom w:val="single" w:sz="8" w:space="0" w:color="4F81BD"/>
              <w:right w:val="nil"/>
            </w:tcBorders>
            <w:tcMar>
              <w:top w:w="0" w:type="dxa"/>
              <w:left w:w="108" w:type="dxa"/>
              <w:bottom w:w="0" w:type="dxa"/>
              <w:right w:w="108" w:type="dxa"/>
            </w:tcMar>
            <w:vAlign w:val="center"/>
            <w:hideMark/>
          </w:tcPr>
          <w:p w14:paraId="5DFAE340" w14:textId="6161EB4A" w:rsidR="005B338A" w:rsidRPr="00894663" w:rsidRDefault="00F1585C" w:rsidP="002F2C86">
            <w:pPr>
              <w:spacing w:before="120"/>
              <w:jc w:val="center"/>
              <w:rPr>
                <w:rFonts w:eastAsiaTheme="minorHAnsi" w:cs="Arial"/>
                <w:sz w:val="16"/>
                <w:szCs w:val="16"/>
                <w:lang w:eastAsia="en-GB"/>
              </w:rPr>
            </w:pPr>
            <w:r w:rsidRPr="00894663">
              <w:rPr>
                <w:sz w:val="16"/>
                <w:szCs w:val="16"/>
                <w:lang w:eastAsia="en-GB"/>
              </w:rPr>
              <w:t>7</w:t>
            </w:r>
          </w:p>
        </w:tc>
        <w:tc>
          <w:tcPr>
            <w:tcW w:w="1116" w:type="dxa"/>
            <w:tcBorders>
              <w:top w:val="nil"/>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7CECFC3E" w14:textId="7158DC61" w:rsidR="005B338A" w:rsidRPr="00894663" w:rsidRDefault="00894663" w:rsidP="002F2C86">
            <w:pPr>
              <w:spacing w:before="120"/>
              <w:jc w:val="center"/>
              <w:rPr>
                <w:rFonts w:eastAsiaTheme="minorHAnsi" w:cs="Arial"/>
                <w:sz w:val="16"/>
                <w:szCs w:val="16"/>
                <w:lang w:eastAsia="en-GB"/>
              </w:rPr>
            </w:pPr>
            <w:r w:rsidRPr="00894663">
              <w:rPr>
                <w:sz w:val="16"/>
                <w:szCs w:val="16"/>
                <w:lang w:eastAsia="en-GB"/>
              </w:rPr>
              <w:t>2</w:t>
            </w:r>
          </w:p>
        </w:tc>
        <w:tc>
          <w:tcPr>
            <w:tcW w:w="1110" w:type="dxa"/>
            <w:tcBorders>
              <w:top w:val="nil"/>
              <w:left w:val="nil"/>
              <w:bottom w:val="single" w:sz="8" w:space="0" w:color="4F81BD"/>
              <w:right w:val="single" w:sz="8" w:space="0" w:color="4F81BD"/>
            </w:tcBorders>
            <w:tcMar>
              <w:top w:w="0" w:type="dxa"/>
              <w:left w:w="108" w:type="dxa"/>
              <w:bottom w:w="0" w:type="dxa"/>
              <w:right w:w="108" w:type="dxa"/>
            </w:tcMar>
            <w:vAlign w:val="center"/>
            <w:hideMark/>
          </w:tcPr>
          <w:p w14:paraId="2A95C93E" w14:textId="048C4E9A" w:rsidR="005B338A" w:rsidRPr="00894663" w:rsidRDefault="00894663" w:rsidP="002F2C86">
            <w:pPr>
              <w:spacing w:before="120"/>
              <w:jc w:val="center"/>
              <w:rPr>
                <w:rFonts w:eastAsiaTheme="minorHAnsi" w:cs="Arial"/>
                <w:sz w:val="16"/>
                <w:szCs w:val="16"/>
                <w:lang w:eastAsia="en-GB"/>
              </w:rPr>
            </w:pPr>
            <w:r>
              <w:rPr>
                <w:sz w:val="16"/>
                <w:szCs w:val="16"/>
                <w:lang w:eastAsia="en-GB"/>
              </w:rPr>
              <w:t>18</w:t>
            </w:r>
          </w:p>
        </w:tc>
      </w:tr>
      <w:tr w:rsidR="005B338A" w:rsidRPr="005B338A" w14:paraId="2D671601" w14:textId="77777777" w:rsidTr="00C853A2">
        <w:tc>
          <w:tcPr>
            <w:tcW w:w="1940" w:type="dxa"/>
            <w:vAlign w:val="center"/>
            <w:hideMark/>
          </w:tcPr>
          <w:p w14:paraId="3247E277" w14:textId="77777777" w:rsidR="005B338A" w:rsidRPr="005B338A" w:rsidRDefault="005B338A" w:rsidP="00C853A2">
            <w:pPr>
              <w:rPr>
                <w:rFonts w:ascii="Times New Roman" w:eastAsia="Times New Roman" w:hAnsi="Times New Roman"/>
                <w:szCs w:val="20"/>
                <w:highlight w:val="yellow"/>
              </w:rPr>
            </w:pPr>
          </w:p>
        </w:tc>
        <w:tc>
          <w:tcPr>
            <w:tcW w:w="231" w:type="dxa"/>
            <w:vAlign w:val="center"/>
            <w:hideMark/>
          </w:tcPr>
          <w:p w14:paraId="0AC7C2A1" w14:textId="77777777" w:rsidR="005B338A" w:rsidRPr="005B338A" w:rsidRDefault="005B338A" w:rsidP="00C853A2">
            <w:pPr>
              <w:rPr>
                <w:rFonts w:ascii="Times New Roman" w:eastAsia="Times New Roman" w:hAnsi="Times New Roman"/>
                <w:szCs w:val="20"/>
                <w:highlight w:val="yellow"/>
              </w:rPr>
            </w:pPr>
          </w:p>
        </w:tc>
        <w:tc>
          <w:tcPr>
            <w:tcW w:w="825" w:type="dxa"/>
            <w:vAlign w:val="center"/>
            <w:hideMark/>
          </w:tcPr>
          <w:p w14:paraId="2C825456" w14:textId="77777777" w:rsidR="005B338A" w:rsidRPr="005B338A" w:rsidRDefault="005B338A" w:rsidP="00C853A2">
            <w:pPr>
              <w:rPr>
                <w:rFonts w:ascii="Times New Roman" w:eastAsia="Times New Roman" w:hAnsi="Times New Roman"/>
                <w:szCs w:val="20"/>
                <w:highlight w:val="yellow"/>
              </w:rPr>
            </w:pPr>
          </w:p>
        </w:tc>
        <w:tc>
          <w:tcPr>
            <w:tcW w:w="990" w:type="dxa"/>
            <w:vAlign w:val="center"/>
            <w:hideMark/>
          </w:tcPr>
          <w:p w14:paraId="1EEA2369" w14:textId="77777777" w:rsidR="005B338A" w:rsidRPr="005B338A" w:rsidRDefault="005B338A" w:rsidP="00C853A2">
            <w:pPr>
              <w:rPr>
                <w:rFonts w:ascii="Times New Roman" w:eastAsia="Times New Roman" w:hAnsi="Times New Roman"/>
                <w:szCs w:val="20"/>
                <w:highlight w:val="yellow"/>
              </w:rPr>
            </w:pPr>
          </w:p>
        </w:tc>
        <w:tc>
          <w:tcPr>
            <w:tcW w:w="1116" w:type="dxa"/>
            <w:vAlign w:val="center"/>
            <w:hideMark/>
          </w:tcPr>
          <w:p w14:paraId="175D4784" w14:textId="77777777" w:rsidR="005B338A" w:rsidRPr="005B338A" w:rsidRDefault="005B338A" w:rsidP="00C853A2">
            <w:pPr>
              <w:rPr>
                <w:rFonts w:ascii="Times New Roman" w:eastAsia="Times New Roman" w:hAnsi="Times New Roman"/>
                <w:szCs w:val="20"/>
                <w:highlight w:val="yellow"/>
              </w:rPr>
            </w:pPr>
          </w:p>
        </w:tc>
        <w:tc>
          <w:tcPr>
            <w:tcW w:w="1116" w:type="dxa"/>
            <w:vAlign w:val="center"/>
            <w:hideMark/>
          </w:tcPr>
          <w:p w14:paraId="708D5AA8" w14:textId="77777777" w:rsidR="005B338A" w:rsidRPr="005B338A" w:rsidRDefault="005B338A" w:rsidP="00C853A2">
            <w:pPr>
              <w:rPr>
                <w:rFonts w:ascii="Times New Roman" w:eastAsia="Times New Roman" w:hAnsi="Times New Roman"/>
                <w:szCs w:val="20"/>
                <w:highlight w:val="yellow"/>
              </w:rPr>
            </w:pPr>
          </w:p>
        </w:tc>
        <w:tc>
          <w:tcPr>
            <w:tcW w:w="1116" w:type="dxa"/>
            <w:vAlign w:val="center"/>
            <w:hideMark/>
          </w:tcPr>
          <w:p w14:paraId="79DBD8B6" w14:textId="77777777" w:rsidR="005B338A" w:rsidRPr="005B338A" w:rsidRDefault="005B338A" w:rsidP="00C853A2">
            <w:pPr>
              <w:rPr>
                <w:rFonts w:ascii="Times New Roman" w:eastAsia="Times New Roman" w:hAnsi="Times New Roman"/>
                <w:szCs w:val="20"/>
                <w:highlight w:val="yellow"/>
              </w:rPr>
            </w:pPr>
          </w:p>
        </w:tc>
        <w:tc>
          <w:tcPr>
            <w:tcW w:w="1116" w:type="dxa"/>
            <w:vAlign w:val="center"/>
            <w:hideMark/>
          </w:tcPr>
          <w:p w14:paraId="0215BDB9" w14:textId="77777777" w:rsidR="005B338A" w:rsidRPr="005B338A" w:rsidRDefault="005B338A" w:rsidP="00C853A2">
            <w:pPr>
              <w:rPr>
                <w:rFonts w:ascii="Times New Roman" w:eastAsia="Times New Roman" w:hAnsi="Times New Roman"/>
                <w:szCs w:val="20"/>
                <w:highlight w:val="yellow"/>
              </w:rPr>
            </w:pPr>
          </w:p>
        </w:tc>
        <w:tc>
          <w:tcPr>
            <w:tcW w:w="1110" w:type="dxa"/>
            <w:vAlign w:val="center"/>
            <w:hideMark/>
          </w:tcPr>
          <w:p w14:paraId="171C2293" w14:textId="77777777" w:rsidR="005B338A" w:rsidRPr="005B338A" w:rsidRDefault="005B338A" w:rsidP="00C853A2">
            <w:pPr>
              <w:rPr>
                <w:rFonts w:ascii="Times New Roman" w:eastAsia="Times New Roman" w:hAnsi="Times New Roman"/>
                <w:szCs w:val="20"/>
                <w:highlight w:val="yellow"/>
              </w:rPr>
            </w:pPr>
          </w:p>
        </w:tc>
      </w:tr>
    </w:tbl>
    <w:p w14:paraId="66C40279" w14:textId="4C49A6D8" w:rsidR="005B338A" w:rsidRDefault="005B338A" w:rsidP="005B338A">
      <w:pPr>
        <w:pStyle w:val="ListParagraph"/>
        <w:rPr>
          <w:rFonts w:cs="Arial"/>
          <w:highlight w:val="yellow"/>
          <w:lang w:val="en-US"/>
        </w:rPr>
      </w:pPr>
    </w:p>
    <w:p w14:paraId="40927F44" w14:textId="77777777" w:rsidR="00BD3F79" w:rsidRDefault="00BD3F79" w:rsidP="005B338A">
      <w:pPr>
        <w:pStyle w:val="ListParagraph"/>
        <w:rPr>
          <w:rFonts w:cs="Arial"/>
          <w:highlight w:val="yellow"/>
          <w:lang w:val="en-US"/>
        </w:rPr>
      </w:pPr>
    </w:p>
    <w:tbl>
      <w:tblPr>
        <w:tblW w:w="0" w:type="auto"/>
        <w:tblInd w:w="18" w:type="dxa"/>
        <w:tblCellMar>
          <w:left w:w="0" w:type="dxa"/>
          <w:right w:w="0" w:type="dxa"/>
        </w:tblCellMar>
        <w:tblLook w:val="04A0" w:firstRow="1" w:lastRow="0" w:firstColumn="1" w:lastColumn="0" w:noHBand="0" w:noVBand="1"/>
      </w:tblPr>
      <w:tblGrid>
        <w:gridCol w:w="1827"/>
        <w:gridCol w:w="1026"/>
        <w:gridCol w:w="938"/>
        <w:gridCol w:w="1048"/>
        <w:gridCol w:w="1048"/>
        <w:gridCol w:w="1048"/>
        <w:gridCol w:w="1048"/>
        <w:gridCol w:w="1043"/>
      </w:tblGrid>
      <w:tr w:rsidR="002F2C86" w:rsidRPr="002F2C86" w14:paraId="3E9ABBF5" w14:textId="77777777" w:rsidTr="002F2C86">
        <w:trPr>
          <w:trHeight w:val="360"/>
        </w:trPr>
        <w:tc>
          <w:tcPr>
            <w:tcW w:w="1827" w:type="dxa"/>
            <w:tcBorders>
              <w:top w:val="single" w:sz="8" w:space="0" w:color="4F81BD"/>
              <w:left w:val="single" w:sz="8" w:space="0" w:color="4F81BD"/>
              <w:bottom w:val="single" w:sz="8" w:space="0" w:color="4F81BD"/>
              <w:right w:val="single" w:sz="8" w:space="0" w:color="4F81BD"/>
            </w:tcBorders>
            <w:shd w:val="clear" w:color="auto" w:fill="548DD4"/>
            <w:tcMar>
              <w:top w:w="0" w:type="dxa"/>
              <w:left w:w="108" w:type="dxa"/>
              <w:bottom w:w="0" w:type="dxa"/>
              <w:right w:w="108" w:type="dxa"/>
            </w:tcMar>
            <w:hideMark/>
          </w:tcPr>
          <w:p w14:paraId="53E06787" w14:textId="77777777" w:rsidR="002F2C86" w:rsidRPr="00894663" w:rsidRDefault="002F2C86" w:rsidP="00317558">
            <w:pPr>
              <w:spacing w:before="120"/>
              <w:jc w:val="center"/>
              <w:rPr>
                <w:rFonts w:eastAsiaTheme="minorHAnsi" w:cs="Arial"/>
                <w:sz w:val="16"/>
                <w:szCs w:val="16"/>
                <w:lang w:eastAsia="en-GB"/>
              </w:rPr>
            </w:pPr>
          </w:p>
        </w:tc>
        <w:tc>
          <w:tcPr>
            <w:tcW w:w="7199" w:type="dxa"/>
            <w:gridSpan w:val="7"/>
            <w:tcBorders>
              <w:top w:val="single" w:sz="8" w:space="0" w:color="4F81BD"/>
              <w:left w:val="nil"/>
              <w:bottom w:val="single" w:sz="8" w:space="0" w:color="4F81BD"/>
              <w:right w:val="single" w:sz="8" w:space="0" w:color="4F81BD"/>
            </w:tcBorders>
            <w:shd w:val="clear" w:color="auto" w:fill="548DD4"/>
            <w:tcMar>
              <w:top w:w="0" w:type="dxa"/>
              <w:left w:w="108" w:type="dxa"/>
              <w:bottom w:w="0" w:type="dxa"/>
              <w:right w:w="108" w:type="dxa"/>
            </w:tcMar>
            <w:hideMark/>
          </w:tcPr>
          <w:p w14:paraId="62F07A8F" w14:textId="22B6DF22" w:rsidR="002F2C86" w:rsidRPr="002F2C86" w:rsidRDefault="002F2C86" w:rsidP="002F2C86">
            <w:pPr>
              <w:spacing w:before="120"/>
              <w:rPr>
                <w:rFonts w:eastAsiaTheme="minorHAnsi" w:cs="Arial"/>
                <w:b/>
                <w:sz w:val="16"/>
                <w:szCs w:val="16"/>
                <w:lang w:eastAsia="en-GB"/>
              </w:rPr>
            </w:pPr>
            <w:r w:rsidRPr="00894663">
              <w:rPr>
                <w:sz w:val="16"/>
                <w:szCs w:val="16"/>
                <w:shd w:val="clear" w:color="auto" w:fill="548DD4"/>
                <w:lang w:eastAsia="en-GB"/>
              </w:rPr>
              <w:t xml:space="preserve">                                   </w:t>
            </w:r>
            <w:r w:rsidRPr="002F2C86">
              <w:rPr>
                <w:b/>
                <w:sz w:val="16"/>
                <w:szCs w:val="16"/>
                <w:shd w:val="clear" w:color="auto" w:fill="548DD4"/>
                <w:lang w:eastAsia="en-GB"/>
              </w:rPr>
              <w:t>Family</w:t>
            </w:r>
            <w:r>
              <w:rPr>
                <w:b/>
                <w:sz w:val="16"/>
                <w:szCs w:val="16"/>
                <w:shd w:val="clear" w:color="auto" w:fill="548DD4"/>
                <w:lang w:eastAsia="en-GB"/>
              </w:rPr>
              <w:t xml:space="preserve">-Like Care </w:t>
            </w:r>
            <w:r>
              <w:rPr>
                <w:b/>
                <w:sz w:val="16"/>
                <w:szCs w:val="16"/>
                <w:shd w:val="clear" w:color="auto" w:fill="548DD4"/>
                <w:lang w:eastAsia="en-GB"/>
              </w:rPr>
              <w:t>(F</w:t>
            </w:r>
            <w:r>
              <w:rPr>
                <w:b/>
                <w:sz w:val="16"/>
                <w:szCs w:val="16"/>
                <w:shd w:val="clear" w:color="auto" w:fill="548DD4"/>
                <w:lang w:eastAsia="en-GB"/>
              </w:rPr>
              <w:t>LC</w:t>
            </w:r>
            <w:r>
              <w:rPr>
                <w:b/>
                <w:sz w:val="16"/>
                <w:szCs w:val="16"/>
                <w:shd w:val="clear" w:color="auto" w:fill="548DD4"/>
                <w:lang w:eastAsia="en-GB"/>
              </w:rPr>
              <w:t>)</w:t>
            </w:r>
          </w:p>
        </w:tc>
      </w:tr>
      <w:tr w:rsidR="002F2C86" w:rsidRPr="00894663" w14:paraId="1507907B" w14:textId="77777777" w:rsidTr="002F2C86">
        <w:tc>
          <w:tcPr>
            <w:tcW w:w="2853" w:type="dxa"/>
            <w:gridSpan w:val="2"/>
            <w:tcBorders>
              <w:top w:val="nil"/>
              <w:left w:val="single" w:sz="8" w:space="0" w:color="4F81BD"/>
              <w:bottom w:val="single" w:sz="4" w:space="0" w:color="0070C0"/>
              <w:right w:val="single" w:sz="8" w:space="0" w:color="4F81BD"/>
            </w:tcBorders>
            <w:shd w:val="clear" w:color="auto" w:fill="BFBFBF"/>
            <w:tcMar>
              <w:top w:w="0" w:type="dxa"/>
              <w:left w:w="108" w:type="dxa"/>
              <w:bottom w:w="0" w:type="dxa"/>
              <w:right w:w="108" w:type="dxa"/>
            </w:tcMar>
            <w:vAlign w:val="center"/>
            <w:hideMark/>
          </w:tcPr>
          <w:p w14:paraId="51297115" w14:textId="67C0139C" w:rsidR="002F2C86" w:rsidRPr="00894663" w:rsidRDefault="002F2C86" w:rsidP="002F2C86">
            <w:pPr>
              <w:spacing w:before="120"/>
              <w:jc w:val="center"/>
              <w:rPr>
                <w:rFonts w:eastAsiaTheme="minorHAnsi" w:cs="Arial"/>
                <w:sz w:val="16"/>
                <w:szCs w:val="16"/>
                <w:lang w:val="en-GB" w:eastAsia="en-GB"/>
              </w:rPr>
            </w:pPr>
            <w:r w:rsidRPr="00894663">
              <w:rPr>
                <w:sz w:val="16"/>
                <w:szCs w:val="16"/>
                <w:shd w:val="clear" w:color="auto" w:fill="BFBFBF"/>
                <w:lang w:val="en-GB" w:eastAsia="en-GB"/>
              </w:rPr>
              <w:t>Years when exited the programme</w:t>
            </w:r>
          </w:p>
        </w:tc>
        <w:tc>
          <w:tcPr>
            <w:tcW w:w="938" w:type="dxa"/>
            <w:tcBorders>
              <w:bottom w:val="single" w:sz="4" w:space="0" w:color="0070C0"/>
            </w:tcBorders>
            <w:shd w:val="clear" w:color="auto" w:fill="BFBFBF"/>
            <w:tcMar>
              <w:top w:w="0" w:type="dxa"/>
              <w:left w:w="108" w:type="dxa"/>
              <w:bottom w:w="0" w:type="dxa"/>
              <w:right w:w="108" w:type="dxa"/>
            </w:tcMar>
            <w:vAlign w:val="center"/>
            <w:hideMark/>
          </w:tcPr>
          <w:p w14:paraId="3DE40C9E" w14:textId="78465820" w:rsidR="002F2C86" w:rsidRPr="00894663" w:rsidRDefault="002F2C86"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Pr>
                <w:sz w:val="16"/>
                <w:szCs w:val="16"/>
                <w:shd w:val="clear" w:color="auto" w:fill="BFBFBF"/>
                <w:lang w:eastAsia="en-GB"/>
              </w:rPr>
              <w:t>3</w:t>
            </w:r>
          </w:p>
        </w:tc>
        <w:tc>
          <w:tcPr>
            <w:tcW w:w="1048" w:type="dxa"/>
            <w:tcBorders>
              <w:top w:val="nil"/>
              <w:left w:val="single" w:sz="8" w:space="0" w:color="4F81BD"/>
              <w:bottom w:val="single" w:sz="4" w:space="0" w:color="0070C0"/>
              <w:right w:val="single" w:sz="8" w:space="0" w:color="4F81BD"/>
            </w:tcBorders>
            <w:shd w:val="clear" w:color="auto" w:fill="BFBFBF"/>
            <w:tcMar>
              <w:top w:w="0" w:type="dxa"/>
              <w:left w:w="108" w:type="dxa"/>
              <w:bottom w:w="0" w:type="dxa"/>
              <w:right w:w="108" w:type="dxa"/>
            </w:tcMar>
            <w:vAlign w:val="center"/>
            <w:hideMark/>
          </w:tcPr>
          <w:p w14:paraId="70C4E901" w14:textId="10B2AC3D" w:rsidR="002F2C86" w:rsidRPr="00894663" w:rsidRDefault="002F2C86"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Pr>
                <w:sz w:val="16"/>
                <w:szCs w:val="16"/>
                <w:shd w:val="clear" w:color="auto" w:fill="BFBFBF"/>
                <w:lang w:eastAsia="en-GB"/>
              </w:rPr>
              <w:t>4</w:t>
            </w:r>
          </w:p>
        </w:tc>
        <w:tc>
          <w:tcPr>
            <w:tcW w:w="1048" w:type="dxa"/>
            <w:tcBorders>
              <w:bottom w:val="single" w:sz="4" w:space="0" w:color="0070C0"/>
            </w:tcBorders>
            <w:shd w:val="clear" w:color="auto" w:fill="BFBFBF"/>
            <w:tcMar>
              <w:top w:w="0" w:type="dxa"/>
              <w:left w:w="108" w:type="dxa"/>
              <w:bottom w:w="0" w:type="dxa"/>
              <w:right w:w="108" w:type="dxa"/>
            </w:tcMar>
            <w:vAlign w:val="center"/>
            <w:hideMark/>
          </w:tcPr>
          <w:p w14:paraId="4D2BC2E0" w14:textId="4AED6100" w:rsidR="002F2C86" w:rsidRPr="00894663" w:rsidRDefault="002F2C86"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Pr>
                <w:sz w:val="16"/>
                <w:szCs w:val="16"/>
                <w:shd w:val="clear" w:color="auto" w:fill="BFBFBF"/>
                <w:lang w:eastAsia="en-GB"/>
              </w:rPr>
              <w:t>5</w:t>
            </w:r>
          </w:p>
        </w:tc>
        <w:tc>
          <w:tcPr>
            <w:tcW w:w="1048" w:type="dxa"/>
            <w:tcBorders>
              <w:top w:val="nil"/>
              <w:left w:val="single" w:sz="8" w:space="0" w:color="4F81BD"/>
              <w:bottom w:val="single" w:sz="4" w:space="0" w:color="0070C0"/>
              <w:right w:val="single" w:sz="8" w:space="0" w:color="4F81BD"/>
            </w:tcBorders>
            <w:shd w:val="clear" w:color="auto" w:fill="BFBFBF"/>
            <w:tcMar>
              <w:top w:w="0" w:type="dxa"/>
              <w:left w:w="108" w:type="dxa"/>
              <w:bottom w:w="0" w:type="dxa"/>
              <w:right w:w="108" w:type="dxa"/>
            </w:tcMar>
            <w:vAlign w:val="center"/>
            <w:hideMark/>
          </w:tcPr>
          <w:p w14:paraId="22DFDA6D" w14:textId="5E44E7DD" w:rsidR="002F2C86" w:rsidRPr="00894663" w:rsidRDefault="002F2C86"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Pr>
                <w:sz w:val="16"/>
                <w:szCs w:val="16"/>
                <w:shd w:val="clear" w:color="auto" w:fill="BFBFBF"/>
                <w:lang w:eastAsia="en-GB"/>
              </w:rPr>
              <w:t>6</w:t>
            </w:r>
          </w:p>
        </w:tc>
        <w:tc>
          <w:tcPr>
            <w:tcW w:w="1048" w:type="dxa"/>
            <w:tcBorders>
              <w:bottom w:val="single" w:sz="4" w:space="0" w:color="0070C0"/>
            </w:tcBorders>
            <w:shd w:val="clear" w:color="auto" w:fill="BFBFBF"/>
            <w:tcMar>
              <w:top w:w="0" w:type="dxa"/>
              <w:left w:w="108" w:type="dxa"/>
              <w:bottom w:w="0" w:type="dxa"/>
              <w:right w:w="108" w:type="dxa"/>
            </w:tcMar>
            <w:vAlign w:val="center"/>
            <w:hideMark/>
          </w:tcPr>
          <w:p w14:paraId="00CB5348" w14:textId="3970585A" w:rsidR="002F2C86" w:rsidRPr="00894663" w:rsidRDefault="002F2C86" w:rsidP="002F2C86">
            <w:pPr>
              <w:spacing w:before="120"/>
              <w:jc w:val="center"/>
              <w:rPr>
                <w:rFonts w:eastAsiaTheme="minorHAnsi" w:cs="Arial"/>
                <w:sz w:val="16"/>
                <w:szCs w:val="16"/>
                <w:lang w:eastAsia="en-GB"/>
              </w:rPr>
            </w:pPr>
            <w:r w:rsidRPr="00894663">
              <w:rPr>
                <w:sz w:val="16"/>
                <w:szCs w:val="16"/>
                <w:shd w:val="clear" w:color="auto" w:fill="BFBFBF"/>
                <w:lang w:eastAsia="en-GB"/>
              </w:rPr>
              <w:t>201</w:t>
            </w:r>
            <w:r>
              <w:rPr>
                <w:sz w:val="16"/>
                <w:szCs w:val="16"/>
                <w:shd w:val="clear" w:color="auto" w:fill="BFBFBF"/>
                <w:lang w:eastAsia="en-GB"/>
              </w:rPr>
              <w:t>7</w:t>
            </w:r>
          </w:p>
        </w:tc>
        <w:tc>
          <w:tcPr>
            <w:tcW w:w="1043" w:type="dxa"/>
            <w:tcBorders>
              <w:top w:val="nil"/>
              <w:left w:val="single" w:sz="8" w:space="0" w:color="4F81BD"/>
              <w:bottom w:val="single" w:sz="4" w:space="0" w:color="0070C0"/>
              <w:right w:val="single" w:sz="8" w:space="0" w:color="4F81BD"/>
            </w:tcBorders>
            <w:shd w:val="clear" w:color="auto" w:fill="BFBFBF"/>
            <w:tcMar>
              <w:top w:w="0" w:type="dxa"/>
              <w:left w:w="108" w:type="dxa"/>
              <w:bottom w:w="0" w:type="dxa"/>
              <w:right w:w="108" w:type="dxa"/>
            </w:tcMar>
            <w:vAlign w:val="center"/>
            <w:hideMark/>
          </w:tcPr>
          <w:p w14:paraId="13468FCE" w14:textId="4EBD354B" w:rsidR="002F2C86" w:rsidRPr="00894663" w:rsidRDefault="002F2C86" w:rsidP="002F2C86">
            <w:pPr>
              <w:spacing w:before="120"/>
              <w:jc w:val="center"/>
              <w:rPr>
                <w:rFonts w:eastAsiaTheme="minorHAnsi" w:cs="Arial"/>
                <w:sz w:val="16"/>
                <w:szCs w:val="16"/>
                <w:lang w:eastAsia="en-GB"/>
              </w:rPr>
            </w:pPr>
            <w:r w:rsidRPr="00894663">
              <w:rPr>
                <w:sz w:val="16"/>
                <w:szCs w:val="16"/>
                <w:shd w:val="clear" w:color="auto" w:fill="BFBFBF"/>
                <w:lang w:eastAsia="en-GB"/>
              </w:rPr>
              <w:t>Total</w:t>
            </w:r>
          </w:p>
        </w:tc>
      </w:tr>
      <w:tr w:rsidR="002F2C86" w:rsidRPr="00894663" w14:paraId="3BF21547" w14:textId="77777777" w:rsidTr="002F2C86">
        <w:trPr>
          <w:trHeight w:val="240"/>
        </w:trPr>
        <w:tc>
          <w:tcPr>
            <w:tcW w:w="2853" w:type="dxa"/>
            <w:gridSpan w:val="2"/>
            <w:tcBorders>
              <w:top w:val="single" w:sz="4" w:space="0" w:color="0070C0"/>
              <w:left w:val="single" w:sz="8" w:space="0" w:color="4F81BD"/>
              <w:bottom w:val="single" w:sz="8" w:space="0" w:color="4F81BD"/>
              <w:right w:val="single" w:sz="4" w:space="0" w:color="0070C0"/>
            </w:tcBorders>
            <w:shd w:val="clear" w:color="auto" w:fill="BFBFBF" w:themeFill="background1" w:themeFillShade="BF"/>
            <w:vAlign w:val="center"/>
            <w:hideMark/>
          </w:tcPr>
          <w:p w14:paraId="33D207BB" w14:textId="0F6ADD44" w:rsidR="002F2C86" w:rsidRPr="00894663" w:rsidRDefault="002F2C86" w:rsidP="002F2C86">
            <w:pPr>
              <w:spacing w:before="120"/>
              <w:jc w:val="center"/>
              <w:rPr>
                <w:rFonts w:eastAsiaTheme="minorHAnsi" w:cs="Arial"/>
                <w:sz w:val="16"/>
                <w:szCs w:val="16"/>
                <w:lang w:eastAsia="en-GB"/>
              </w:rPr>
            </w:pPr>
            <w:r>
              <w:rPr>
                <w:sz w:val="16"/>
                <w:szCs w:val="16"/>
                <w:shd w:val="clear" w:color="auto" w:fill="BFBFBF"/>
                <w:lang w:eastAsia="en-GB"/>
              </w:rPr>
              <w:t xml:space="preserve">Number of </w:t>
            </w:r>
            <w:r w:rsidRPr="00894663">
              <w:rPr>
                <w:sz w:val="16"/>
                <w:szCs w:val="16"/>
                <w:shd w:val="clear" w:color="auto" w:fill="BFBFBF"/>
                <w:lang w:eastAsia="en-GB"/>
              </w:rPr>
              <w:t>Children</w:t>
            </w:r>
          </w:p>
        </w:tc>
        <w:tc>
          <w:tcPr>
            <w:tcW w:w="938" w:type="dxa"/>
            <w:tcBorders>
              <w:top w:val="single" w:sz="4" w:space="0" w:color="0070C0"/>
              <w:left w:val="single" w:sz="4" w:space="0" w:color="0070C0"/>
              <w:bottom w:val="single" w:sz="8" w:space="0" w:color="4F81BD"/>
              <w:right w:val="single" w:sz="8" w:space="0" w:color="4F81BD"/>
            </w:tcBorders>
            <w:tcMar>
              <w:top w:w="0" w:type="dxa"/>
              <w:left w:w="108" w:type="dxa"/>
              <w:bottom w:w="0" w:type="dxa"/>
              <w:right w:w="108" w:type="dxa"/>
            </w:tcMar>
            <w:vAlign w:val="center"/>
            <w:hideMark/>
          </w:tcPr>
          <w:p w14:paraId="1B7F6621" w14:textId="74625B4F" w:rsidR="002F2C86" w:rsidRPr="00894663" w:rsidRDefault="002F2C86" w:rsidP="002F2C86">
            <w:pPr>
              <w:spacing w:before="120"/>
              <w:jc w:val="center"/>
              <w:rPr>
                <w:rFonts w:eastAsiaTheme="minorHAnsi" w:cs="Arial"/>
                <w:sz w:val="16"/>
                <w:szCs w:val="16"/>
                <w:lang w:eastAsia="en-GB"/>
              </w:rPr>
            </w:pPr>
            <w:r>
              <w:rPr>
                <w:sz w:val="16"/>
                <w:szCs w:val="16"/>
                <w:lang w:eastAsia="en-GB"/>
              </w:rPr>
              <w:t>9</w:t>
            </w:r>
          </w:p>
        </w:tc>
        <w:tc>
          <w:tcPr>
            <w:tcW w:w="1048" w:type="dxa"/>
            <w:tcBorders>
              <w:top w:val="single" w:sz="4" w:space="0" w:color="0070C0"/>
              <w:left w:val="nil"/>
              <w:bottom w:val="single" w:sz="8" w:space="0" w:color="4F81BD"/>
              <w:right w:val="nil"/>
            </w:tcBorders>
            <w:tcMar>
              <w:top w:w="0" w:type="dxa"/>
              <w:left w:w="108" w:type="dxa"/>
              <w:bottom w:w="0" w:type="dxa"/>
              <w:right w:w="108" w:type="dxa"/>
            </w:tcMar>
            <w:vAlign w:val="center"/>
            <w:hideMark/>
          </w:tcPr>
          <w:p w14:paraId="017DC7A0" w14:textId="1305437E" w:rsidR="002F2C86" w:rsidRPr="00894663" w:rsidRDefault="002F2C86" w:rsidP="002F2C86">
            <w:pPr>
              <w:spacing w:before="120"/>
              <w:jc w:val="center"/>
              <w:rPr>
                <w:rFonts w:eastAsiaTheme="minorHAnsi" w:cs="Arial"/>
                <w:sz w:val="16"/>
                <w:szCs w:val="16"/>
                <w:lang w:eastAsia="en-GB"/>
              </w:rPr>
            </w:pPr>
            <w:r>
              <w:rPr>
                <w:sz w:val="16"/>
                <w:szCs w:val="16"/>
                <w:lang w:eastAsia="en-GB"/>
              </w:rPr>
              <w:t>13</w:t>
            </w:r>
          </w:p>
        </w:tc>
        <w:tc>
          <w:tcPr>
            <w:tcW w:w="1048" w:type="dxa"/>
            <w:tcBorders>
              <w:top w:val="single" w:sz="4" w:space="0" w:color="0070C0"/>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515FEB1D" w14:textId="3C69C6A2" w:rsidR="002F2C86" w:rsidRPr="00894663" w:rsidRDefault="002F2C86" w:rsidP="002F2C86">
            <w:pPr>
              <w:spacing w:before="120"/>
              <w:jc w:val="center"/>
              <w:rPr>
                <w:rFonts w:eastAsiaTheme="minorHAnsi" w:cs="Arial"/>
                <w:sz w:val="16"/>
                <w:szCs w:val="16"/>
                <w:lang w:eastAsia="en-GB"/>
              </w:rPr>
            </w:pPr>
            <w:r>
              <w:rPr>
                <w:sz w:val="16"/>
                <w:szCs w:val="16"/>
                <w:lang w:eastAsia="en-GB"/>
              </w:rPr>
              <w:t>7</w:t>
            </w:r>
          </w:p>
        </w:tc>
        <w:tc>
          <w:tcPr>
            <w:tcW w:w="1048" w:type="dxa"/>
            <w:tcBorders>
              <w:top w:val="single" w:sz="4" w:space="0" w:color="0070C0"/>
              <w:left w:val="nil"/>
              <w:bottom w:val="single" w:sz="8" w:space="0" w:color="4F81BD"/>
              <w:right w:val="nil"/>
            </w:tcBorders>
            <w:tcMar>
              <w:top w:w="0" w:type="dxa"/>
              <w:left w:w="108" w:type="dxa"/>
              <w:bottom w:w="0" w:type="dxa"/>
              <w:right w:w="108" w:type="dxa"/>
            </w:tcMar>
            <w:vAlign w:val="center"/>
            <w:hideMark/>
          </w:tcPr>
          <w:p w14:paraId="67CB94E5" w14:textId="2F10E57D" w:rsidR="002F2C86" w:rsidRPr="00894663" w:rsidRDefault="002F2C86" w:rsidP="002F2C86">
            <w:pPr>
              <w:spacing w:before="120"/>
              <w:jc w:val="center"/>
              <w:rPr>
                <w:rFonts w:eastAsiaTheme="minorHAnsi" w:cs="Arial"/>
                <w:sz w:val="16"/>
                <w:szCs w:val="16"/>
                <w:lang w:eastAsia="en-GB"/>
              </w:rPr>
            </w:pPr>
            <w:r>
              <w:rPr>
                <w:sz w:val="16"/>
                <w:szCs w:val="16"/>
                <w:lang w:eastAsia="en-GB"/>
              </w:rPr>
              <w:t>15</w:t>
            </w:r>
          </w:p>
        </w:tc>
        <w:tc>
          <w:tcPr>
            <w:tcW w:w="1048" w:type="dxa"/>
            <w:tcBorders>
              <w:top w:val="single" w:sz="4" w:space="0" w:color="0070C0"/>
              <w:left w:val="single" w:sz="8" w:space="0" w:color="4F81BD"/>
              <w:bottom w:val="single" w:sz="8" w:space="0" w:color="4F81BD"/>
              <w:right w:val="single" w:sz="8" w:space="0" w:color="4F81BD"/>
            </w:tcBorders>
            <w:tcMar>
              <w:top w:w="0" w:type="dxa"/>
              <w:left w:w="108" w:type="dxa"/>
              <w:bottom w:w="0" w:type="dxa"/>
              <w:right w:w="108" w:type="dxa"/>
            </w:tcMar>
            <w:vAlign w:val="center"/>
            <w:hideMark/>
          </w:tcPr>
          <w:p w14:paraId="081C06F0" w14:textId="7CEC073E" w:rsidR="002F2C86" w:rsidRPr="00894663" w:rsidRDefault="002F2C86" w:rsidP="002F2C86">
            <w:pPr>
              <w:spacing w:before="120"/>
              <w:jc w:val="center"/>
              <w:rPr>
                <w:rFonts w:eastAsiaTheme="minorHAnsi" w:cs="Arial"/>
                <w:sz w:val="16"/>
                <w:szCs w:val="16"/>
                <w:lang w:eastAsia="en-GB"/>
              </w:rPr>
            </w:pPr>
            <w:r>
              <w:rPr>
                <w:sz w:val="16"/>
                <w:szCs w:val="16"/>
                <w:lang w:eastAsia="en-GB"/>
              </w:rPr>
              <w:t>21</w:t>
            </w:r>
          </w:p>
        </w:tc>
        <w:tc>
          <w:tcPr>
            <w:tcW w:w="1043" w:type="dxa"/>
            <w:tcBorders>
              <w:top w:val="single" w:sz="4" w:space="0" w:color="0070C0"/>
              <w:left w:val="nil"/>
              <w:bottom w:val="single" w:sz="8" w:space="0" w:color="4F81BD"/>
              <w:right w:val="single" w:sz="8" w:space="0" w:color="4F81BD"/>
            </w:tcBorders>
            <w:tcMar>
              <w:top w:w="0" w:type="dxa"/>
              <w:left w:w="108" w:type="dxa"/>
              <w:bottom w:w="0" w:type="dxa"/>
              <w:right w:w="108" w:type="dxa"/>
            </w:tcMar>
            <w:vAlign w:val="center"/>
            <w:hideMark/>
          </w:tcPr>
          <w:p w14:paraId="3642CE53" w14:textId="11995B5F" w:rsidR="002F2C86" w:rsidRPr="00894663" w:rsidRDefault="002F2C86" w:rsidP="002F2C86">
            <w:pPr>
              <w:spacing w:before="120"/>
              <w:jc w:val="center"/>
              <w:rPr>
                <w:rFonts w:eastAsiaTheme="minorHAnsi" w:cs="Arial"/>
                <w:sz w:val="16"/>
                <w:szCs w:val="16"/>
                <w:lang w:eastAsia="en-GB"/>
              </w:rPr>
            </w:pPr>
            <w:r>
              <w:rPr>
                <w:sz w:val="16"/>
                <w:szCs w:val="16"/>
                <w:lang w:eastAsia="en-GB"/>
              </w:rPr>
              <w:t>65</w:t>
            </w:r>
          </w:p>
        </w:tc>
      </w:tr>
    </w:tbl>
    <w:p w14:paraId="75FF543E" w14:textId="11AEB9BA" w:rsidR="00E06F61" w:rsidRDefault="00E06F61" w:rsidP="003B74C8">
      <w:pPr>
        <w:rPr>
          <w:lang w:val="en-GB"/>
        </w:rPr>
      </w:pPr>
    </w:p>
    <w:p w14:paraId="7717BF93" w14:textId="31BB180A" w:rsidR="00BD3F79" w:rsidRDefault="00BD3F79" w:rsidP="003B74C8">
      <w:pPr>
        <w:rPr>
          <w:lang w:val="en-GB"/>
        </w:rPr>
      </w:pPr>
    </w:p>
    <w:p w14:paraId="719610F2" w14:textId="77777777" w:rsidR="00BD3F79" w:rsidRDefault="00BD3F79" w:rsidP="003B74C8">
      <w:pPr>
        <w:rPr>
          <w:lang w:val="en-GB"/>
        </w:rPr>
      </w:pPr>
    </w:p>
    <w:p w14:paraId="75FF543F" w14:textId="77777777" w:rsidR="003B74C8" w:rsidRPr="005C4416" w:rsidRDefault="00CC7B52" w:rsidP="005C4416">
      <w:pPr>
        <w:numPr>
          <w:ilvl w:val="0"/>
          <w:numId w:val="13"/>
        </w:numPr>
        <w:rPr>
          <w:b/>
          <w:lang w:val="en-GB"/>
        </w:rPr>
      </w:pPr>
      <w:r>
        <w:rPr>
          <w:b/>
          <w:lang w:val="en-GB"/>
        </w:rPr>
        <w:t xml:space="preserve">Phase 2: Prepare </w:t>
      </w:r>
      <w:r w:rsidR="00296B6F" w:rsidRPr="005C4416">
        <w:rPr>
          <w:b/>
          <w:lang w:val="en-GB"/>
        </w:rPr>
        <w:t xml:space="preserve">finalized </w:t>
      </w:r>
      <w:r w:rsidR="00DC232D" w:rsidRPr="005C4416">
        <w:rPr>
          <w:b/>
          <w:lang w:val="en-GB"/>
        </w:rPr>
        <w:t xml:space="preserve">data collection </w:t>
      </w:r>
      <w:r w:rsidR="00296B6F" w:rsidRPr="005C4416">
        <w:rPr>
          <w:b/>
          <w:lang w:val="en-GB"/>
        </w:rPr>
        <w:t>methodol</w:t>
      </w:r>
      <w:r w:rsidR="00DC232D" w:rsidRPr="005C4416">
        <w:rPr>
          <w:b/>
          <w:lang w:val="en-GB"/>
        </w:rPr>
        <w:t>o</w:t>
      </w:r>
      <w:r w:rsidR="00296B6F" w:rsidRPr="005C4416">
        <w:rPr>
          <w:b/>
          <w:lang w:val="en-GB"/>
        </w:rPr>
        <w:t>gy</w:t>
      </w:r>
      <w:r w:rsidR="001B37D7">
        <w:rPr>
          <w:b/>
          <w:lang w:val="en-GB"/>
        </w:rPr>
        <w:t xml:space="preserve"> and suggest</w:t>
      </w:r>
      <w:r w:rsidR="00DC232D" w:rsidRPr="005C4416">
        <w:rPr>
          <w:b/>
          <w:lang w:val="en-GB"/>
        </w:rPr>
        <w:t xml:space="preserve"> </w:t>
      </w:r>
      <w:r w:rsidR="001B37D7">
        <w:rPr>
          <w:b/>
          <w:lang w:val="en-GB"/>
        </w:rPr>
        <w:t xml:space="preserve">changes </w:t>
      </w:r>
    </w:p>
    <w:p w14:paraId="75FF5440" w14:textId="282F89B5" w:rsidR="005C4416" w:rsidRPr="005F0AD6" w:rsidRDefault="00F91F81" w:rsidP="00C93F16">
      <w:pPr>
        <w:pStyle w:val="ListParagraph"/>
        <w:numPr>
          <w:ilvl w:val="1"/>
          <w:numId w:val="4"/>
        </w:numPr>
        <w:jc w:val="both"/>
        <w:rPr>
          <w:rFonts w:ascii="Arial" w:hAnsi="Arial" w:cs="Arial"/>
          <w:sz w:val="20"/>
          <w:szCs w:val="20"/>
        </w:rPr>
      </w:pPr>
      <w:r w:rsidRPr="005F0AD6">
        <w:rPr>
          <w:rFonts w:ascii="Arial" w:hAnsi="Arial" w:cs="Arial"/>
          <w:sz w:val="20"/>
          <w:szCs w:val="20"/>
        </w:rPr>
        <w:t>Review</w:t>
      </w:r>
      <w:r w:rsidR="005C4416" w:rsidRPr="005F0AD6">
        <w:rPr>
          <w:rFonts w:ascii="Arial" w:hAnsi="Arial" w:cs="Arial"/>
          <w:sz w:val="20"/>
          <w:szCs w:val="20"/>
        </w:rPr>
        <w:t xml:space="preserve"> the </w:t>
      </w:r>
      <w:r w:rsidR="00C93F16" w:rsidRPr="005F0AD6">
        <w:rPr>
          <w:rFonts w:ascii="Arial" w:hAnsi="Arial" w:cs="Arial"/>
          <w:i/>
          <w:sz w:val="20"/>
          <w:szCs w:val="20"/>
        </w:rPr>
        <w:t>‘How to’ Research Guide</w:t>
      </w:r>
      <w:r w:rsidR="005C4416" w:rsidRPr="005F0AD6">
        <w:rPr>
          <w:rFonts w:ascii="Arial" w:hAnsi="Arial" w:cs="Arial"/>
          <w:sz w:val="20"/>
          <w:szCs w:val="20"/>
        </w:rPr>
        <w:t xml:space="preserve"> and </w:t>
      </w:r>
      <w:r w:rsidR="00CC7B52" w:rsidRPr="005F0AD6">
        <w:rPr>
          <w:rFonts w:ascii="Arial" w:hAnsi="Arial" w:cs="Arial"/>
          <w:sz w:val="20"/>
          <w:szCs w:val="20"/>
        </w:rPr>
        <w:t>work on</w:t>
      </w:r>
      <w:r w:rsidR="005C4416" w:rsidRPr="005F0AD6">
        <w:rPr>
          <w:rFonts w:ascii="Arial" w:hAnsi="Arial" w:cs="Arial"/>
          <w:sz w:val="20"/>
          <w:szCs w:val="20"/>
        </w:rPr>
        <w:t xml:space="preserve"> refinements </w:t>
      </w:r>
      <w:r w:rsidR="00EE5D51" w:rsidRPr="005F0AD6">
        <w:rPr>
          <w:rFonts w:ascii="Arial" w:hAnsi="Arial" w:cs="Arial"/>
          <w:sz w:val="20"/>
          <w:szCs w:val="20"/>
        </w:rPr>
        <w:t>for</w:t>
      </w:r>
      <w:r w:rsidR="005C4416" w:rsidRPr="005F0AD6">
        <w:rPr>
          <w:rFonts w:ascii="Arial" w:hAnsi="Arial" w:cs="Arial"/>
          <w:sz w:val="20"/>
          <w:szCs w:val="20"/>
        </w:rPr>
        <w:t xml:space="preserve"> data collection procedures </w:t>
      </w:r>
      <w:r w:rsidRPr="005F0AD6">
        <w:rPr>
          <w:rFonts w:ascii="Arial" w:hAnsi="Arial" w:cs="Arial"/>
          <w:sz w:val="20"/>
          <w:szCs w:val="20"/>
        </w:rPr>
        <w:t>and evaluation set</w:t>
      </w:r>
      <w:r w:rsidR="00EE5D51" w:rsidRPr="005F0AD6">
        <w:rPr>
          <w:rFonts w:ascii="Arial" w:hAnsi="Arial" w:cs="Arial"/>
          <w:sz w:val="20"/>
          <w:szCs w:val="20"/>
        </w:rPr>
        <w:t>-</w:t>
      </w:r>
      <w:r w:rsidRPr="005F0AD6">
        <w:rPr>
          <w:rFonts w:ascii="Arial" w:hAnsi="Arial" w:cs="Arial"/>
          <w:sz w:val="20"/>
          <w:szCs w:val="20"/>
        </w:rPr>
        <w:t xml:space="preserve">up. </w:t>
      </w:r>
    </w:p>
    <w:p w14:paraId="63CA56DC" w14:textId="6437021F" w:rsidR="00F91F81" w:rsidRPr="00F91F81" w:rsidRDefault="00F91F81" w:rsidP="00C93F16">
      <w:pPr>
        <w:pStyle w:val="ListParagraph"/>
        <w:numPr>
          <w:ilvl w:val="1"/>
          <w:numId w:val="4"/>
        </w:numPr>
        <w:jc w:val="both"/>
        <w:rPr>
          <w:rFonts w:ascii="Arial" w:hAnsi="Arial" w:cs="Arial"/>
          <w:sz w:val="20"/>
          <w:szCs w:val="20"/>
        </w:rPr>
      </w:pPr>
      <w:r>
        <w:rPr>
          <w:rFonts w:ascii="Arial" w:hAnsi="Arial" w:cs="Arial"/>
          <w:sz w:val="20"/>
          <w:szCs w:val="20"/>
        </w:rPr>
        <w:t xml:space="preserve">Identify and study (desk research, interviews with local contact persons) sources for secondary data necessary for </w:t>
      </w:r>
      <w:r w:rsidR="00EE5D51">
        <w:rPr>
          <w:rFonts w:ascii="Arial" w:hAnsi="Arial" w:cs="Arial"/>
          <w:sz w:val="20"/>
          <w:szCs w:val="20"/>
        </w:rPr>
        <w:t>(i)</w:t>
      </w:r>
      <w:r>
        <w:rPr>
          <w:rFonts w:ascii="Arial" w:hAnsi="Arial" w:cs="Arial"/>
          <w:sz w:val="20"/>
          <w:szCs w:val="20"/>
        </w:rPr>
        <w:t xml:space="preserve"> comparison </w:t>
      </w:r>
      <w:r w:rsidR="00047764">
        <w:rPr>
          <w:rFonts w:ascii="Arial" w:hAnsi="Arial" w:cs="Arial"/>
          <w:sz w:val="20"/>
          <w:szCs w:val="20"/>
        </w:rPr>
        <w:t xml:space="preserve">with national/local averages </w:t>
      </w:r>
      <w:r>
        <w:rPr>
          <w:rFonts w:ascii="Arial" w:hAnsi="Arial" w:cs="Arial"/>
          <w:sz w:val="20"/>
          <w:szCs w:val="20"/>
        </w:rPr>
        <w:t xml:space="preserve">on non-financial information and </w:t>
      </w:r>
      <w:r w:rsidR="00EE5D51">
        <w:rPr>
          <w:rFonts w:ascii="Arial" w:hAnsi="Arial" w:cs="Arial"/>
          <w:sz w:val="20"/>
          <w:szCs w:val="20"/>
        </w:rPr>
        <w:t>(ii)</w:t>
      </w:r>
      <w:r>
        <w:rPr>
          <w:rFonts w:ascii="Arial" w:hAnsi="Arial" w:cs="Arial"/>
          <w:sz w:val="20"/>
          <w:szCs w:val="20"/>
        </w:rPr>
        <w:t xml:space="preserve"> </w:t>
      </w:r>
      <w:r w:rsidR="00EE5D51">
        <w:rPr>
          <w:rFonts w:ascii="Arial" w:hAnsi="Arial" w:cs="Arial"/>
          <w:sz w:val="20"/>
          <w:szCs w:val="20"/>
        </w:rPr>
        <w:t>‘</w:t>
      </w:r>
      <w:r>
        <w:rPr>
          <w:rFonts w:ascii="Arial" w:hAnsi="Arial" w:cs="Arial"/>
          <w:sz w:val="20"/>
          <w:szCs w:val="20"/>
        </w:rPr>
        <w:t>virtual control group</w:t>
      </w:r>
      <w:r w:rsidR="00EE5D51">
        <w:rPr>
          <w:rFonts w:ascii="Arial" w:hAnsi="Arial" w:cs="Arial"/>
          <w:sz w:val="20"/>
          <w:szCs w:val="20"/>
        </w:rPr>
        <w:t>’</w:t>
      </w:r>
      <w:r>
        <w:rPr>
          <w:rFonts w:ascii="Arial" w:hAnsi="Arial" w:cs="Arial"/>
          <w:sz w:val="20"/>
          <w:szCs w:val="20"/>
        </w:rPr>
        <w:t xml:space="preserve"> for financial information.</w:t>
      </w:r>
    </w:p>
    <w:p w14:paraId="53631301" w14:textId="0221FDF1" w:rsidR="007578DD" w:rsidRDefault="007578DD" w:rsidP="007578DD">
      <w:pPr>
        <w:pStyle w:val="ListParagraph"/>
        <w:numPr>
          <w:ilvl w:val="1"/>
          <w:numId w:val="4"/>
        </w:numPr>
        <w:jc w:val="both"/>
        <w:rPr>
          <w:rFonts w:ascii="Arial" w:hAnsi="Arial" w:cs="Arial"/>
          <w:sz w:val="20"/>
          <w:szCs w:val="20"/>
        </w:rPr>
      </w:pPr>
      <w:r w:rsidRPr="008C2F46">
        <w:rPr>
          <w:rFonts w:ascii="Arial" w:hAnsi="Arial" w:cs="Arial"/>
          <w:sz w:val="20"/>
          <w:szCs w:val="20"/>
        </w:rPr>
        <w:t>Composition of a</w:t>
      </w:r>
      <w:r w:rsidR="00AD3A14">
        <w:rPr>
          <w:rFonts w:ascii="Arial" w:hAnsi="Arial" w:cs="Arial"/>
          <w:sz w:val="20"/>
          <w:szCs w:val="20"/>
        </w:rPr>
        <w:t>n</w:t>
      </w:r>
      <w:r w:rsidRPr="008C2F46">
        <w:rPr>
          <w:rFonts w:ascii="Arial" w:hAnsi="Arial" w:cs="Arial"/>
          <w:sz w:val="20"/>
          <w:szCs w:val="20"/>
        </w:rPr>
        <w:t xml:space="preserve"> </w:t>
      </w:r>
      <w:r w:rsidRPr="00AD3A14">
        <w:rPr>
          <w:rFonts w:ascii="Arial" w:hAnsi="Arial" w:cs="Arial"/>
          <w:sz w:val="20"/>
          <w:szCs w:val="20"/>
        </w:rPr>
        <w:t xml:space="preserve">assessment </w:t>
      </w:r>
      <w:r w:rsidRPr="008C2F46">
        <w:rPr>
          <w:rFonts w:ascii="Arial" w:hAnsi="Arial" w:cs="Arial"/>
          <w:sz w:val="20"/>
          <w:szCs w:val="20"/>
        </w:rPr>
        <w:t>team and training of interviewers</w:t>
      </w:r>
      <w:r>
        <w:rPr>
          <w:rFonts w:ascii="Arial" w:hAnsi="Arial" w:cs="Arial"/>
          <w:sz w:val="20"/>
          <w:szCs w:val="20"/>
        </w:rPr>
        <w:t>.</w:t>
      </w:r>
    </w:p>
    <w:p w14:paraId="75FF5442" w14:textId="598A8318" w:rsidR="005C4416" w:rsidRPr="008C2F46" w:rsidRDefault="00F91F81" w:rsidP="00C93F16">
      <w:pPr>
        <w:pStyle w:val="ListParagraph"/>
        <w:numPr>
          <w:ilvl w:val="1"/>
          <w:numId w:val="4"/>
        </w:numPr>
        <w:jc w:val="both"/>
        <w:rPr>
          <w:rFonts w:ascii="Arial" w:hAnsi="Arial" w:cs="Arial"/>
          <w:sz w:val="20"/>
          <w:szCs w:val="20"/>
        </w:rPr>
      </w:pPr>
      <w:r w:rsidRPr="00F91F81">
        <w:rPr>
          <w:rFonts w:ascii="Arial" w:hAnsi="Arial" w:cs="Arial"/>
          <w:sz w:val="20"/>
          <w:szCs w:val="20"/>
        </w:rPr>
        <w:t>A</w:t>
      </w:r>
      <w:r w:rsidR="00F55436" w:rsidRPr="00F91F81">
        <w:rPr>
          <w:rFonts w:ascii="Arial" w:hAnsi="Arial" w:cs="Arial"/>
          <w:sz w:val="20"/>
          <w:szCs w:val="20"/>
        </w:rPr>
        <w:t>daptation</w:t>
      </w:r>
      <w:r w:rsidR="008C2F46">
        <w:rPr>
          <w:rFonts w:ascii="Arial" w:hAnsi="Arial" w:cs="Arial"/>
          <w:sz w:val="20"/>
          <w:szCs w:val="20"/>
        </w:rPr>
        <w:t xml:space="preserve"> of </w:t>
      </w:r>
      <w:r w:rsidR="005C4416" w:rsidRPr="008C2F46">
        <w:rPr>
          <w:rFonts w:ascii="Arial" w:hAnsi="Arial" w:cs="Arial"/>
          <w:sz w:val="20"/>
          <w:szCs w:val="20"/>
        </w:rPr>
        <w:t>data collection</w:t>
      </w:r>
      <w:r w:rsidR="008C2F46" w:rsidRPr="008C2F46">
        <w:rPr>
          <w:rFonts w:ascii="Arial" w:hAnsi="Arial" w:cs="Arial"/>
          <w:sz w:val="20"/>
          <w:szCs w:val="20"/>
        </w:rPr>
        <w:t xml:space="preserve"> forms </w:t>
      </w:r>
      <w:r w:rsidR="008C2F46">
        <w:rPr>
          <w:rFonts w:ascii="Arial" w:hAnsi="Arial" w:cs="Arial"/>
          <w:sz w:val="20"/>
          <w:szCs w:val="20"/>
        </w:rPr>
        <w:t>(questionnaires</w:t>
      </w:r>
      <w:r w:rsidR="00A661D3">
        <w:rPr>
          <w:rFonts w:ascii="Arial" w:hAnsi="Arial" w:cs="Arial"/>
          <w:sz w:val="20"/>
          <w:szCs w:val="20"/>
        </w:rPr>
        <w:t>, questions for focus group discussions, questions for community stakeholders and SOS staff</w:t>
      </w:r>
      <w:r w:rsidR="008C2F46">
        <w:rPr>
          <w:rFonts w:ascii="Arial" w:hAnsi="Arial" w:cs="Arial"/>
          <w:sz w:val="20"/>
          <w:szCs w:val="20"/>
        </w:rPr>
        <w:t>)</w:t>
      </w:r>
      <w:r w:rsidR="00F02C64">
        <w:rPr>
          <w:rFonts w:ascii="Arial" w:hAnsi="Arial" w:cs="Arial"/>
          <w:sz w:val="20"/>
          <w:szCs w:val="20"/>
        </w:rPr>
        <w:t xml:space="preserve"> </w:t>
      </w:r>
      <w:r w:rsidR="008C2F46" w:rsidRPr="008C2F46">
        <w:rPr>
          <w:rFonts w:ascii="Arial" w:hAnsi="Arial" w:cs="Arial"/>
          <w:sz w:val="20"/>
          <w:szCs w:val="20"/>
        </w:rPr>
        <w:t>for each group of interviewees</w:t>
      </w:r>
      <w:r w:rsidR="008C2F46">
        <w:rPr>
          <w:rFonts w:ascii="Arial" w:hAnsi="Arial" w:cs="Arial"/>
          <w:sz w:val="20"/>
          <w:szCs w:val="20"/>
        </w:rPr>
        <w:t xml:space="preserve"> considering child</w:t>
      </w:r>
      <w:r w:rsidR="00EE5D51">
        <w:rPr>
          <w:rFonts w:ascii="Arial" w:hAnsi="Arial" w:cs="Arial"/>
          <w:sz w:val="20"/>
          <w:szCs w:val="20"/>
        </w:rPr>
        <w:t>-</w:t>
      </w:r>
      <w:r w:rsidR="008C2F46">
        <w:rPr>
          <w:rFonts w:ascii="Arial" w:hAnsi="Arial" w:cs="Arial"/>
          <w:sz w:val="20"/>
          <w:szCs w:val="20"/>
        </w:rPr>
        <w:t>friendly methodology where appropriate</w:t>
      </w:r>
      <w:r>
        <w:rPr>
          <w:rFonts w:ascii="Arial" w:hAnsi="Arial" w:cs="Arial"/>
          <w:sz w:val="20"/>
          <w:szCs w:val="20"/>
        </w:rPr>
        <w:t xml:space="preserve"> and making necessary </w:t>
      </w:r>
      <w:proofErr w:type="spellStart"/>
      <w:r>
        <w:rPr>
          <w:rFonts w:ascii="Arial" w:hAnsi="Arial" w:cs="Arial"/>
          <w:sz w:val="20"/>
          <w:szCs w:val="20"/>
        </w:rPr>
        <w:t>adap</w:t>
      </w:r>
      <w:r w:rsidR="00562C8A">
        <w:rPr>
          <w:rFonts w:ascii="Arial" w:hAnsi="Arial" w:cs="Arial"/>
          <w:sz w:val="20"/>
          <w:szCs w:val="20"/>
        </w:rPr>
        <w:t>at</w:t>
      </w:r>
      <w:r>
        <w:rPr>
          <w:rFonts w:ascii="Arial" w:hAnsi="Arial" w:cs="Arial"/>
          <w:sz w:val="20"/>
          <w:szCs w:val="20"/>
        </w:rPr>
        <w:t>tions</w:t>
      </w:r>
      <w:proofErr w:type="spellEnd"/>
      <w:r>
        <w:rPr>
          <w:rFonts w:ascii="Arial" w:hAnsi="Arial" w:cs="Arial"/>
          <w:sz w:val="20"/>
          <w:szCs w:val="20"/>
        </w:rPr>
        <w:t xml:space="preserve"> as per local context</w:t>
      </w:r>
      <w:r w:rsidR="008C2F46" w:rsidRPr="008C2F46">
        <w:rPr>
          <w:rFonts w:ascii="Arial" w:hAnsi="Arial" w:cs="Arial"/>
          <w:sz w:val="20"/>
          <w:szCs w:val="20"/>
        </w:rPr>
        <w:t>.</w:t>
      </w:r>
    </w:p>
    <w:p w14:paraId="75FF5443" w14:textId="5B0C0ADF" w:rsidR="005C4416" w:rsidRPr="004A564D" w:rsidRDefault="0049669D" w:rsidP="00C93F16">
      <w:pPr>
        <w:pStyle w:val="ListParagraph"/>
        <w:numPr>
          <w:ilvl w:val="1"/>
          <w:numId w:val="4"/>
        </w:numPr>
        <w:jc w:val="both"/>
        <w:rPr>
          <w:rFonts w:ascii="Arial" w:hAnsi="Arial" w:cs="Arial"/>
          <w:sz w:val="20"/>
          <w:szCs w:val="20"/>
        </w:rPr>
      </w:pPr>
      <w:r>
        <w:rPr>
          <w:rFonts w:ascii="Arial" w:hAnsi="Arial" w:cs="Arial"/>
          <w:sz w:val="20"/>
          <w:szCs w:val="20"/>
        </w:rPr>
        <w:t>Plan</w:t>
      </w:r>
      <w:r w:rsidR="005C4416" w:rsidRPr="004A564D">
        <w:rPr>
          <w:rFonts w:ascii="Arial" w:hAnsi="Arial" w:cs="Arial"/>
          <w:sz w:val="20"/>
          <w:szCs w:val="20"/>
        </w:rPr>
        <w:t xml:space="preserve"> and </w:t>
      </w:r>
      <w:r>
        <w:rPr>
          <w:rFonts w:ascii="Arial" w:hAnsi="Arial" w:cs="Arial"/>
          <w:sz w:val="20"/>
          <w:szCs w:val="20"/>
        </w:rPr>
        <w:t>organi</w:t>
      </w:r>
      <w:r w:rsidR="00EE5D51">
        <w:rPr>
          <w:rFonts w:ascii="Arial" w:hAnsi="Arial" w:cs="Arial"/>
          <w:sz w:val="20"/>
          <w:szCs w:val="20"/>
        </w:rPr>
        <w:t>s</w:t>
      </w:r>
      <w:r>
        <w:rPr>
          <w:rFonts w:ascii="Arial" w:hAnsi="Arial" w:cs="Arial"/>
          <w:sz w:val="20"/>
          <w:szCs w:val="20"/>
        </w:rPr>
        <w:t>e</w:t>
      </w:r>
      <w:r w:rsidR="005C4416" w:rsidRPr="004A564D">
        <w:rPr>
          <w:rFonts w:ascii="Arial" w:hAnsi="Arial" w:cs="Arial"/>
          <w:sz w:val="20"/>
          <w:szCs w:val="20"/>
        </w:rPr>
        <w:t xml:space="preserve"> the data collection process</w:t>
      </w:r>
      <w:r>
        <w:rPr>
          <w:rFonts w:ascii="Arial" w:hAnsi="Arial" w:cs="Arial"/>
          <w:sz w:val="20"/>
          <w:szCs w:val="20"/>
        </w:rPr>
        <w:t xml:space="preserve"> (in collaboration with local SOS staff)</w:t>
      </w:r>
      <w:r w:rsidR="00CC7B52">
        <w:rPr>
          <w:rFonts w:ascii="Arial" w:hAnsi="Arial" w:cs="Arial"/>
          <w:sz w:val="20"/>
          <w:szCs w:val="20"/>
        </w:rPr>
        <w:t>.</w:t>
      </w:r>
    </w:p>
    <w:p w14:paraId="75FF5444" w14:textId="15CBCE36" w:rsidR="005C4416" w:rsidRPr="00047764" w:rsidRDefault="00F91F81" w:rsidP="00CD3D57">
      <w:pPr>
        <w:pStyle w:val="ListParagraph"/>
        <w:numPr>
          <w:ilvl w:val="1"/>
          <w:numId w:val="4"/>
        </w:numPr>
        <w:jc w:val="both"/>
        <w:rPr>
          <w:rFonts w:ascii="Arial" w:hAnsi="Arial" w:cs="Arial"/>
          <w:sz w:val="20"/>
          <w:szCs w:val="20"/>
        </w:rPr>
      </w:pPr>
      <w:r w:rsidRPr="00047764">
        <w:rPr>
          <w:rFonts w:ascii="Arial" w:hAnsi="Arial" w:cs="Arial"/>
          <w:sz w:val="20"/>
          <w:szCs w:val="20"/>
        </w:rPr>
        <w:t xml:space="preserve">Analyse, verify and </w:t>
      </w:r>
      <w:r w:rsidR="00CD3D57">
        <w:rPr>
          <w:rFonts w:ascii="Arial" w:hAnsi="Arial" w:cs="Arial"/>
          <w:sz w:val="20"/>
          <w:szCs w:val="20"/>
        </w:rPr>
        <w:t>start summarizing relevant</w:t>
      </w:r>
      <w:r w:rsidRPr="00047764">
        <w:rPr>
          <w:rFonts w:ascii="Arial" w:hAnsi="Arial" w:cs="Arial"/>
          <w:sz w:val="20"/>
          <w:szCs w:val="20"/>
        </w:rPr>
        <w:t xml:space="preserve"> secondary data</w:t>
      </w:r>
    </w:p>
    <w:p w14:paraId="75FF5445" w14:textId="708E8C34" w:rsidR="005C4416" w:rsidRPr="00047764" w:rsidRDefault="0049669D" w:rsidP="00C93F16">
      <w:pPr>
        <w:pStyle w:val="ListParagraph"/>
        <w:numPr>
          <w:ilvl w:val="1"/>
          <w:numId w:val="4"/>
        </w:numPr>
        <w:jc w:val="both"/>
        <w:rPr>
          <w:rFonts w:ascii="Arial" w:hAnsi="Arial" w:cs="Arial"/>
          <w:b/>
          <w:sz w:val="20"/>
          <w:szCs w:val="20"/>
        </w:rPr>
      </w:pPr>
      <w:r w:rsidRPr="00047764">
        <w:rPr>
          <w:rFonts w:ascii="Arial" w:hAnsi="Arial" w:cs="Arial"/>
          <w:b/>
          <w:sz w:val="20"/>
          <w:szCs w:val="20"/>
        </w:rPr>
        <w:t xml:space="preserve">Submit and </w:t>
      </w:r>
      <w:r w:rsidR="00EE5D51">
        <w:rPr>
          <w:rFonts w:ascii="Arial" w:hAnsi="Arial" w:cs="Arial"/>
          <w:b/>
          <w:sz w:val="20"/>
          <w:szCs w:val="20"/>
        </w:rPr>
        <w:t>secure</w:t>
      </w:r>
      <w:r w:rsidRPr="00047764">
        <w:rPr>
          <w:rFonts w:ascii="Arial" w:hAnsi="Arial" w:cs="Arial"/>
          <w:b/>
          <w:sz w:val="20"/>
          <w:szCs w:val="20"/>
        </w:rPr>
        <w:t xml:space="preserve"> approval for the refined impact assessment design and methodology</w:t>
      </w:r>
      <w:r w:rsidR="00A661D3">
        <w:rPr>
          <w:rFonts w:ascii="Arial" w:hAnsi="Arial" w:cs="Arial"/>
          <w:b/>
          <w:sz w:val="20"/>
          <w:szCs w:val="20"/>
        </w:rPr>
        <w:t xml:space="preserve"> in an inception report</w:t>
      </w:r>
      <w:r w:rsidRPr="00047764">
        <w:rPr>
          <w:rFonts w:ascii="Arial" w:hAnsi="Arial" w:cs="Arial"/>
          <w:b/>
          <w:sz w:val="20"/>
          <w:szCs w:val="20"/>
        </w:rPr>
        <w:t>:</w:t>
      </w:r>
      <w:r w:rsidR="00EE5D51">
        <w:rPr>
          <w:rFonts w:ascii="Arial" w:hAnsi="Arial" w:cs="Arial"/>
          <w:b/>
          <w:sz w:val="20"/>
          <w:szCs w:val="20"/>
        </w:rPr>
        <w:t xml:space="preserve"> </w:t>
      </w:r>
      <w:r w:rsidR="00047764" w:rsidRPr="00047764">
        <w:rPr>
          <w:rFonts w:ascii="Arial" w:hAnsi="Arial" w:cs="Arial"/>
          <w:b/>
          <w:sz w:val="20"/>
          <w:szCs w:val="20"/>
        </w:rPr>
        <w:t xml:space="preserve">document </w:t>
      </w:r>
      <w:r w:rsidR="00EE5D51">
        <w:rPr>
          <w:rFonts w:ascii="Arial" w:hAnsi="Arial" w:cs="Arial"/>
          <w:b/>
          <w:sz w:val="20"/>
          <w:szCs w:val="20"/>
        </w:rPr>
        <w:t>(i)</w:t>
      </w:r>
      <w:r w:rsidR="00047764" w:rsidRPr="00047764">
        <w:rPr>
          <w:rFonts w:ascii="Arial" w:hAnsi="Arial" w:cs="Arial"/>
          <w:b/>
          <w:sz w:val="20"/>
          <w:szCs w:val="20"/>
        </w:rPr>
        <w:t xml:space="preserve"> </w:t>
      </w:r>
      <w:r w:rsidR="00EE5D51">
        <w:rPr>
          <w:rFonts w:ascii="Arial" w:hAnsi="Arial" w:cs="Arial"/>
          <w:b/>
          <w:sz w:val="20"/>
          <w:szCs w:val="20"/>
        </w:rPr>
        <w:t xml:space="preserve">proposed </w:t>
      </w:r>
      <w:r w:rsidR="00047764" w:rsidRPr="00047764">
        <w:rPr>
          <w:rFonts w:ascii="Arial" w:hAnsi="Arial" w:cs="Arial"/>
          <w:b/>
          <w:sz w:val="20"/>
          <w:szCs w:val="20"/>
        </w:rPr>
        <w:t>changes to proposed methodological set</w:t>
      </w:r>
      <w:r w:rsidR="00EE5D51">
        <w:rPr>
          <w:rFonts w:ascii="Arial" w:hAnsi="Arial" w:cs="Arial"/>
          <w:b/>
          <w:sz w:val="20"/>
          <w:szCs w:val="20"/>
        </w:rPr>
        <w:t>-</w:t>
      </w:r>
      <w:r w:rsidR="00047764" w:rsidRPr="00047764">
        <w:rPr>
          <w:rFonts w:ascii="Arial" w:hAnsi="Arial" w:cs="Arial"/>
          <w:b/>
          <w:sz w:val="20"/>
          <w:szCs w:val="20"/>
        </w:rPr>
        <w:t xml:space="preserve">up, </w:t>
      </w:r>
      <w:r w:rsidR="00EE5D51">
        <w:rPr>
          <w:rFonts w:ascii="Arial" w:hAnsi="Arial" w:cs="Arial"/>
          <w:b/>
          <w:sz w:val="20"/>
          <w:szCs w:val="20"/>
        </w:rPr>
        <w:t>(ii)</w:t>
      </w:r>
      <w:r w:rsidR="00047764" w:rsidRPr="00047764">
        <w:rPr>
          <w:rFonts w:ascii="Arial" w:hAnsi="Arial" w:cs="Arial"/>
          <w:b/>
          <w:sz w:val="20"/>
          <w:szCs w:val="20"/>
        </w:rPr>
        <w:t xml:space="preserve"> locally adapted </w:t>
      </w:r>
      <w:r w:rsidR="00A661D3">
        <w:rPr>
          <w:rFonts w:ascii="Arial" w:hAnsi="Arial" w:cs="Arial"/>
          <w:b/>
          <w:sz w:val="20"/>
          <w:szCs w:val="20"/>
        </w:rPr>
        <w:t xml:space="preserve">and proposed </w:t>
      </w:r>
      <w:r w:rsidR="00047764" w:rsidRPr="00047764">
        <w:rPr>
          <w:rFonts w:ascii="Arial" w:hAnsi="Arial" w:cs="Arial"/>
          <w:b/>
          <w:sz w:val="20"/>
          <w:szCs w:val="20"/>
        </w:rPr>
        <w:t xml:space="preserve">data collection tools, </w:t>
      </w:r>
      <w:r w:rsidR="00EE5D51">
        <w:rPr>
          <w:rFonts w:ascii="Arial" w:hAnsi="Arial" w:cs="Arial"/>
          <w:b/>
          <w:sz w:val="20"/>
          <w:szCs w:val="20"/>
        </w:rPr>
        <w:t>(iii)</w:t>
      </w:r>
      <w:r w:rsidR="00047764" w:rsidRPr="00047764">
        <w:rPr>
          <w:rFonts w:ascii="Arial" w:hAnsi="Arial" w:cs="Arial"/>
          <w:b/>
          <w:sz w:val="20"/>
          <w:szCs w:val="20"/>
        </w:rPr>
        <w:t xml:space="preserve"> summary o</w:t>
      </w:r>
      <w:r w:rsidR="00EE5D51">
        <w:rPr>
          <w:rFonts w:ascii="Arial" w:hAnsi="Arial" w:cs="Arial"/>
          <w:b/>
          <w:sz w:val="20"/>
          <w:szCs w:val="20"/>
        </w:rPr>
        <w:t>f national/local benchmark data</w:t>
      </w:r>
      <w:r w:rsidR="00047764">
        <w:rPr>
          <w:rFonts w:ascii="Arial" w:hAnsi="Arial" w:cs="Arial"/>
          <w:b/>
          <w:sz w:val="20"/>
          <w:szCs w:val="20"/>
        </w:rPr>
        <w:t>.</w:t>
      </w:r>
      <w:r w:rsidR="00047764" w:rsidRPr="00047764">
        <w:rPr>
          <w:rFonts w:ascii="Arial" w:hAnsi="Arial" w:cs="Arial"/>
          <w:b/>
          <w:sz w:val="20"/>
          <w:szCs w:val="20"/>
        </w:rPr>
        <w:t xml:space="preserve"> </w:t>
      </w:r>
    </w:p>
    <w:p w14:paraId="75FF5446" w14:textId="1E951F6D" w:rsidR="005C4416" w:rsidRPr="004A564D" w:rsidRDefault="005C4416" w:rsidP="00C93F16">
      <w:pPr>
        <w:pStyle w:val="ListParagraph"/>
        <w:numPr>
          <w:ilvl w:val="1"/>
          <w:numId w:val="4"/>
        </w:numPr>
        <w:jc w:val="both"/>
        <w:rPr>
          <w:rFonts w:ascii="Arial" w:hAnsi="Arial" w:cs="Arial"/>
          <w:sz w:val="20"/>
          <w:szCs w:val="20"/>
        </w:rPr>
      </w:pPr>
      <w:r w:rsidRPr="004A564D">
        <w:rPr>
          <w:rFonts w:ascii="Arial" w:hAnsi="Arial" w:cs="Arial"/>
          <w:sz w:val="20"/>
          <w:szCs w:val="20"/>
        </w:rPr>
        <w:t>Preparation of checklists</w:t>
      </w:r>
      <w:r w:rsidR="008C2F46">
        <w:rPr>
          <w:rFonts w:ascii="Arial" w:hAnsi="Arial" w:cs="Arial"/>
          <w:sz w:val="20"/>
          <w:szCs w:val="20"/>
        </w:rPr>
        <w:t>, participant lists</w:t>
      </w:r>
      <w:r w:rsidRPr="004A564D">
        <w:rPr>
          <w:rFonts w:ascii="Arial" w:hAnsi="Arial" w:cs="Arial"/>
          <w:sz w:val="20"/>
          <w:szCs w:val="20"/>
        </w:rPr>
        <w:t xml:space="preserve"> and other </w:t>
      </w:r>
      <w:r w:rsidR="00047764">
        <w:rPr>
          <w:rFonts w:ascii="Arial" w:hAnsi="Arial" w:cs="Arial"/>
          <w:sz w:val="20"/>
          <w:szCs w:val="20"/>
        </w:rPr>
        <w:t>management</w:t>
      </w:r>
      <w:r w:rsidR="00EE5D51">
        <w:rPr>
          <w:rFonts w:ascii="Arial" w:hAnsi="Arial" w:cs="Arial"/>
          <w:sz w:val="20"/>
          <w:szCs w:val="20"/>
        </w:rPr>
        <w:t>/</w:t>
      </w:r>
      <w:r w:rsidR="0039405D">
        <w:rPr>
          <w:rFonts w:ascii="Arial" w:hAnsi="Arial" w:cs="Arial"/>
          <w:sz w:val="20"/>
          <w:szCs w:val="20"/>
        </w:rPr>
        <w:t>organisation</w:t>
      </w:r>
      <w:r w:rsidR="00047764">
        <w:rPr>
          <w:rFonts w:ascii="Arial" w:hAnsi="Arial" w:cs="Arial"/>
          <w:sz w:val="20"/>
          <w:szCs w:val="20"/>
        </w:rPr>
        <w:t>al</w:t>
      </w:r>
      <w:r w:rsidRPr="004A564D">
        <w:rPr>
          <w:rFonts w:ascii="Arial" w:hAnsi="Arial" w:cs="Arial"/>
          <w:sz w:val="20"/>
          <w:szCs w:val="20"/>
        </w:rPr>
        <w:t xml:space="preserve"> </w:t>
      </w:r>
      <w:r w:rsidR="00EE5D51">
        <w:rPr>
          <w:rFonts w:ascii="Arial" w:hAnsi="Arial" w:cs="Arial"/>
          <w:sz w:val="20"/>
          <w:szCs w:val="20"/>
        </w:rPr>
        <w:t xml:space="preserve">information </w:t>
      </w:r>
      <w:r w:rsidRPr="004A564D">
        <w:rPr>
          <w:rFonts w:ascii="Arial" w:hAnsi="Arial" w:cs="Arial"/>
          <w:sz w:val="20"/>
          <w:szCs w:val="20"/>
        </w:rPr>
        <w:t>for data collection</w:t>
      </w:r>
      <w:r w:rsidR="00CC7B52">
        <w:rPr>
          <w:rFonts w:ascii="Arial" w:hAnsi="Arial" w:cs="Arial"/>
          <w:sz w:val="20"/>
          <w:szCs w:val="20"/>
        </w:rPr>
        <w:t>.</w:t>
      </w:r>
    </w:p>
    <w:p w14:paraId="75FF5448" w14:textId="4B2ED81A" w:rsidR="003B74C8" w:rsidRDefault="00EE5D51" w:rsidP="005C4416">
      <w:pPr>
        <w:numPr>
          <w:ilvl w:val="0"/>
          <w:numId w:val="13"/>
        </w:numPr>
        <w:rPr>
          <w:b/>
          <w:lang w:val="en-GB"/>
        </w:rPr>
      </w:pPr>
      <w:r>
        <w:rPr>
          <w:b/>
          <w:lang w:val="en-GB"/>
        </w:rPr>
        <w:t xml:space="preserve">Phase 3: </w:t>
      </w:r>
      <w:r w:rsidR="003B74C8" w:rsidRPr="005C4416">
        <w:rPr>
          <w:b/>
          <w:lang w:val="en-GB"/>
        </w:rPr>
        <w:t>Field phase</w:t>
      </w:r>
    </w:p>
    <w:p w14:paraId="75FF5449" w14:textId="5D9C2CFA" w:rsidR="005C4416" w:rsidRPr="004A564D" w:rsidRDefault="005C4416" w:rsidP="005C4416">
      <w:pPr>
        <w:pStyle w:val="ListParagraph"/>
        <w:numPr>
          <w:ilvl w:val="1"/>
          <w:numId w:val="4"/>
        </w:numPr>
        <w:rPr>
          <w:rFonts w:ascii="Arial" w:hAnsi="Arial" w:cs="Arial"/>
          <w:sz w:val="20"/>
          <w:szCs w:val="20"/>
        </w:rPr>
      </w:pPr>
      <w:r w:rsidRPr="004A564D">
        <w:rPr>
          <w:rFonts w:ascii="Arial" w:hAnsi="Arial" w:cs="Arial"/>
          <w:sz w:val="20"/>
          <w:szCs w:val="20"/>
        </w:rPr>
        <w:t>Facilitate learning during the data collection exercise</w:t>
      </w:r>
      <w:r w:rsidR="00EE5D51">
        <w:rPr>
          <w:rFonts w:ascii="Arial" w:hAnsi="Arial" w:cs="Arial"/>
          <w:sz w:val="20"/>
          <w:szCs w:val="20"/>
        </w:rPr>
        <w:t>.</w:t>
      </w:r>
    </w:p>
    <w:p w14:paraId="75FF544A" w14:textId="7EFF156C" w:rsidR="005C4416" w:rsidRPr="004A564D" w:rsidRDefault="005C4416" w:rsidP="005C4416">
      <w:pPr>
        <w:pStyle w:val="ListParagraph"/>
        <w:numPr>
          <w:ilvl w:val="1"/>
          <w:numId w:val="4"/>
        </w:numPr>
        <w:rPr>
          <w:rFonts w:ascii="Arial" w:hAnsi="Arial" w:cs="Arial"/>
          <w:sz w:val="20"/>
          <w:szCs w:val="20"/>
        </w:rPr>
      </w:pPr>
      <w:r w:rsidRPr="004A564D">
        <w:rPr>
          <w:rFonts w:ascii="Arial" w:hAnsi="Arial" w:cs="Arial"/>
          <w:sz w:val="20"/>
          <w:szCs w:val="20"/>
        </w:rPr>
        <w:t>Collection of data</w:t>
      </w:r>
      <w:r w:rsidR="00EE5D51">
        <w:rPr>
          <w:rFonts w:ascii="Arial" w:hAnsi="Arial" w:cs="Arial"/>
          <w:sz w:val="20"/>
          <w:szCs w:val="20"/>
        </w:rPr>
        <w:t>.</w:t>
      </w:r>
    </w:p>
    <w:p w14:paraId="75FF544B" w14:textId="162DCC72" w:rsidR="005C4416" w:rsidRPr="004A564D" w:rsidRDefault="005C4416" w:rsidP="005C4416">
      <w:pPr>
        <w:pStyle w:val="ListParagraph"/>
        <w:numPr>
          <w:ilvl w:val="1"/>
          <w:numId w:val="4"/>
        </w:numPr>
        <w:rPr>
          <w:rFonts w:ascii="Arial" w:hAnsi="Arial" w:cs="Arial"/>
          <w:sz w:val="20"/>
          <w:szCs w:val="20"/>
        </w:rPr>
      </w:pPr>
      <w:r w:rsidRPr="004A564D">
        <w:rPr>
          <w:rFonts w:ascii="Arial" w:hAnsi="Arial" w:cs="Arial"/>
          <w:sz w:val="20"/>
          <w:szCs w:val="20"/>
        </w:rPr>
        <w:t>Analysis of the data</w:t>
      </w:r>
      <w:r w:rsidR="00EE5D51">
        <w:rPr>
          <w:rFonts w:ascii="Arial" w:hAnsi="Arial" w:cs="Arial"/>
          <w:sz w:val="20"/>
          <w:szCs w:val="20"/>
        </w:rPr>
        <w:t>.</w:t>
      </w:r>
    </w:p>
    <w:p w14:paraId="75FF544D" w14:textId="59F78BFE" w:rsidR="003B74C8" w:rsidRDefault="00EE5D51" w:rsidP="005C4416">
      <w:pPr>
        <w:numPr>
          <w:ilvl w:val="0"/>
          <w:numId w:val="13"/>
        </w:numPr>
        <w:rPr>
          <w:b/>
          <w:lang w:val="en-GB"/>
        </w:rPr>
      </w:pPr>
      <w:r>
        <w:rPr>
          <w:b/>
          <w:lang w:val="en-GB"/>
        </w:rPr>
        <w:t xml:space="preserve">Phase 4: </w:t>
      </w:r>
      <w:r w:rsidR="003B74C8" w:rsidRPr="005C4416">
        <w:rPr>
          <w:b/>
          <w:lang w:val="en-GB"/>
        </w:rPr>
        <w:t xml:space="preserve">Synthesis </w:t>
      </w:r>
      <w:r w:rsidR="00DC232D" w:rsidRPr="005C4416">
        <w:rPr>
          <w:b/>
          <w:lang w:val="en-GB"/>
        </w:rPr>
        <w:t xml:space="preserve">and presentation </w:t>
      </w:r>
      <w:r w:rsidR="003B74C8" w:rsidRPr="005C4416">
        <w:rPr>
          <w:b/>
          <w:lang w:val="en-GB"/>
        </w:rPr>
        <w:t>phase</w:t>
      </w:r>
    </w:p>
    <w:p w14:paraId="75FF544E" w14:textId="31B0E91C" w:rsidR="005C4416" w:rsidRPr="0049669D" w:rsidRDefault="00914B5A" w:rsidP="005C4416">
      <w:pPr>
        <w:pStyle w:val="ListParagraph"/>
        <w:numPr>
          <w:ilvl w:val="1"/>
          <w:numId w:val="4"/>
        </w:numPr>
        <w:rPr>
          <w:rFonts w:ascii="Arial" w:hAnsi="Arial" w:cs="Arial"/>
          <w:b/>
          <w:sz w:val="20"/>
          <w:szCs w:val="20"/>
        </w:rPr>
      </w:pPr>
      <w:r>
        <w:rPr>
          <w:rFonts w:ascii="Arial" w:hAnsi="Arial" w:cs="Arial"/>
          <w:b/>
          <w:sz w:val="20"/>
          <w:szCs w:val="20"/>
        </w:rPr>
        <w:t xml:space="preserve">Preparation of a draft report in English </w:t>
      </w:r>
    </w:p>
    <w:p w14:paraId="75FF544F" w14:textId="3C5C1815" w:rsidR="005C4416" w:rsidRPr="0049669D" w:rsidRDefault="005C4416" w:rsidP="005C4416">
      <w:pPr>
        <w:pStyle w:val="ListParagraph"/>
        <w:numPr>
          <w:ilvl w:val="1"/>
          <w:numId w:val="4"/>
        </w:numPr>
        <w:rPr>
          <w:rFonts w:ascii="Arial" w:hAnsi="Arial" w:cs="Arial"/>
          <w:b/>
          <w:sz w:val="20"/>
          <w:szCs w:val="20"/>
        </w:rPr>
      </w:pPr>
      <w:r w:rsidRPr="0049669D">
        <w:rPr>
          <w:rFonts w:ascii="Arial" w:hAnsi="Arial" w:cs="Arial"/>
          <w:b/>
          <w:sz w:val="20"/>
          <w:szCs w:val="20"/>
        </w:rPr>
        <w:t>Present</w:t>
      </w:r>
      <w:r w:rsidR="00EE5D51">
        <w:rPr>
          <w:rFonts w:ascii="Arial" w:hAnsi="Arial" w:cs="Arial"/>
          <w:b/>
          <w:sz w:val="20"/>
          <w:szCs w:val="20"/>
        </w:rPr>
        <w:t>ation of</w:t>
      </w:r>
      <w:r w:rsidRPr="0049669D">
        <w:rPr>
          <w:rFonts w:ascii="Arial" w:hAnsi="Arial" w:cs="Arial"/>
          <w:b/>
          <w:sz w:val="20"/>
          <w:szCs w:val="20"/>
        </w:rPr>
        <w:t xml:space="preserve"> the findings to the programme staff</w:t>
      </w:r>
      <w:r w:rsidR="00502D2D" w:rsidRPr="0049669D">
        <w:rPr>
          <w:rFonts w:ascii="Arial" w:hAnsi="Arial" w:cs="Arial"/>
          <w:b/>
          <w:sz w:val="20"/>
          <w:szCs w:val="20"/>
        </w:rPr>
        <w:t xml:space="preserve"> / national office staff / international team</w:t>
      </w:r>
      <w:r w:rsidR="00562C8A">
        <w:rPr>
          <w:rFonts w:ascii="Arial" w:hAnsi="Arial" w:cs="Arial"/>
          <w:b/>
          <w:sz w:val="20"/>
          <w:szCs w:val="20"/>
        </w:rPr>
        <w:t xml:space="preserve"> (face-to-face)</w:t>
      </w:r>
      <w:r w:rsidR="00EE5D51">
        <w:rPr>
          <w:rFonts w:ascii="Arial" w:hAnsi="Arial" w:cs="Arial"/>
          <w:b/>
          <w:sz w:val="20"/>
          <w:szCs w:val="20"/>
        </w:rPr>
        <w:t>.</w:t>
      </w:r>
    </w:p>
    <w:p w14:paraId="75FF5451" w14:textId="0CF79248" w:rsidR="0049669D" w:rsidRPr="005F0AD6" w:rsidRDefault="005C4416" w:rsidP="005F0AD6">
      <w:pPr>
        <w:pStyle w:val="ListParagraph"/>
        <w:numPr>
          <w:ilvl w:val="1"/>
          <w:numId w:val="4"/>
        </w:numPr>
        <w:rPr>
          <w:rFonts w:ascii="Arial" w:hAnsi="Arial" w:cs="Arial"/>
          <w:b/>
          <w:sz w:val="20"/>
          <w:szCs w:val="20"/>
        </w:rPr>
      </w:pPr>
      <w:r w:rsidRPr="0049669D">
        <w:rPr>
          <w:rFonts w:ascii="Arial" w:hAnsi="Arial" w:cs="Arial"/>
          <w:b/>
          <w:sz w:val="20"/>
          <w:szCs w:val="20"/>
        </w:rPr>
        <w:lastRenderedPageBreak/>
        <w:t>After having received feedback from the various stakeholders – finalise the report</w:t>
      </w:r>
      <w:r w:rsidR="00914B5A">
        <w:rPr>
          <w:rFonts w:ascii="Arial" w:hAnsi="Arial" w:cs="Arial"/>
          <w:b/>
          <w:sz w:val="20"/>
          <w:szCs w:val="20"/>
        </w:rPr>
        <w:t xml:space="preserve"> and submit it in English</w:t>
      </w:r>
    </w:p>
    <w:p w14:paraId="75FF5452" w14:textId="47894304" w:rsidR="004A564D" w:rsidRDefault="00A661D3" w:rsidP="003B74C8">
      <w:pPr>
        <w:rPr>
          <w:lang w:val="en-GB"/>
        </w:rPr>
      </w:pPr>
      <w:r>
        <w:rPr>
          <w:noProof/>
          <w:lang w:val="en-US"/>
        </w:rPr>
        <mc:AlternateContent>
          <mc:Choice Requires="wps">
            <w:drawing>
              <wp:anchor distT="0" distB="0" distL="114300" distR="114300" simplePos="0" relativeHeight="251658752" behindDoc="1" locked="0" layoutInCell="1" allowOverlap="1" wp14:anchorId="75FF55BE" wp14:editId="704EE786">
                <wp:simplePos x="0" y="0"/>
                <wp:positionH relativeFrom="margin">
                  <wp:align>left</wp:align>
                </wp:positionH>
                <wp:positionV relativeFrom="paragraph">
                  <wp:posOffset>30480</wp:posOffset>
                </wp:positionV>
                <wp:extent cx="5924550" cy="14763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924550" cy="1476375"/>
                        </a:xfrm>
                        <a:prstGeom prst="rect">
                          <a:avLst/>
                        </a:prstGeom>
                        <a:solidFill>
                          <a:srgbClr val="00B0F0">
                            <a:alpha val="13000"/>
                          </a:srgbClr>
                        </a:solidFill>
                        <a:ln w="3492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B0F7F" id="Rectangle 1" o:spid="_x0000_s1026" style="position:absolute;margin-left:0;margin-top:2.4pt;width:466.5pt;height:116.25pt;z-index:-2516577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" fillcolor="#00b0f0" strokecolor="#00b0f0" strokeweight="2.75pt">
                <v:fill opacity="8481f"/>
                <w10:wrap anchorx="margin"/>
              </v:rect>
            </w:pict>
          </mc:Fallback>
        </mc:AlternateContent>
      </w:r>
    </w:p>
    <w:p w14:paraId="75FF5453" w14:textId="74645121" w:rsidR="003B74C8" w:rsidRPr="00CD3D57" w:rsidRDefault="005C4416" w:rsidP="003B74C8">
      <w:pPr>
        <w:rPr>
          <w:b/>
          <w:lang w:val="en-GB"/>
        </w:rPr>
      </w:pPr>
      <w:r>
        <w:rPr>
          <w:b/>
          <w:lang w:val="en-GB"/>
        </w:rPr>
        <w:t>Deliverables</w:t>
      </w:r>
      <w:r w:rsidR="003B74C8" w:rsidRPr="00CD3D57">
        <w:rPr>
          <w:b/>
          <w:lang w:val="en-GB"/>
        </w:rPr>
        <w:t>:</w:t>
      </w:r>
    </w:p>
    <w:p w14:paraId="75FF5454" w14:textId="026BCE33" w:rsidR="0049669D" w:rsidRPr="00CD3D57" w:rsidRDefault="0049669D" w:rsidP="00EA403E">
      <w:pPr>
        <w:pStyle w:val="ListParagraph"/>
        <w:numPr>
          <w:ilvl w:val="1"/>
          <w:numId w:val="21"/>
        </w:numPr>
        <w:rPr>
          <w:rFonts w:ascii="Arial" w:hAnsi="Arial" w:cs="Arial"/>
          <w:b/>
          <w:sz w:val="20"/>
          <w:szCs w:val="20"/>
        </w:rPr>
      </w:pPr>
      <w:r w:rsidRPr="00CD3D57">
        <w:rPr>
          <w:rFonts w:ascii="Arial" w:hAnsi="Arial" w:cs="Arial"/>
          <w:b/>
          <w:sz w:val="20"/>
          <w:szCs w:val="20"/>
        </w:rPr>
        <w:t>Refinement</w:t>
      </w:r>
      <w:r w:rsidR="001B37D7" w:rsidRPr="00CD3D57">
        <w:rPr>
          <w:rFonts w:ascii="Arial" w:hAnsi="Arial" w:cs="Arial"/>
          <w:b/>
          <w:sz w:val="20"/>
          <w:szCs w:val="20"/>
        </w:rPr>
        <w:t xml:space="preserve"> of </w:t>
      </w:r>
      <w:r w:rsidR="00EE5D51" w:rsidRPr="00CD3D57">
        <w:rPr>
          <w:rFonts w:ascii="Arial" w:hAnsi="Arial" w:cs="Arial"/>
          <w:b/>
          <w:sz w:val="20"/>
          <w:szCs w:val="20"/>
        </w:rPr>
        <w:t>i</w:t>
      </w:r>
      <w:r w:rsidRPr="00CD3D57">
        <w:rPr>
          <w:rFonts w:ascii="Arial" w:hAnsi="Arial" w:cs="Arial"/>
          <w:b/>
          <w:sz w:val="20"/>
          <w:szCs w:val="20"/>
        </w:rPr>
        <w:t>mpact assessment design and methodology</w:t>
      </w:r>
      <w:r w:rsidR="00A661D3" w:rsidRPr="00CD3D57">
        <w:rPr>
          <w:rFonts w:ascii="Arial" w:hAnsi="Arial" w:cs="Arial"/>
          <w:b/>
          <w:sz w:val="20"/>
          <w:szCs w:val="20"/>
        </w:rPr>
        <w:t xml:space="preserve"> in an inception report</w:t>
      </w:r>
    </w:p>
    <w:p w14:paraId="5831AF19" w14:textId="77777777" w:rsidR="00562C8A" w:rsidRPr="0049669D" w:rsidRDefault="00562C8A" w:rsidP="00562C8A">
      <w:pPr>
        <w:pStyle w:val="ListParagraph"/>
        <w:numPr>
          <w:ilvl w:val="1"/>
          <w:numId w:val="21"/>
        </w:numPr>
        <w:rPr>
          <w:rFonts w:ascii="Arial" w:hAnsi="Arial" w:cs="Arial"/>
          <w:b/>
          <w:sz w:val="20"/>
          <w:szCs w:val="20"/>
        </w:rPr>
      </w:pPr>
      <w:r w:rsidRPr="0049669D">
        <w:rPr>
          <w:rFonts w:ascii="Arial" w:hAnsi="Arial" w:cs="Arial"/>
          <w:b/>
          <w:sz w:val="20"/>
          <w:szCs w:val="20"/>
        </w:rPr>
        <w:t>First draft of the final report</w:t>
      </w:r>
      <w:r>
        <w:rPr>
          <w:rFonts w:ascii="Arial" w:hAnsi="Arial" w:cs="Arial"/>
          <w:b/>
          <w:sz w:val="20"/>
          <w:szCs w:val="20"/>
        </w:rPr>
        <w:t xml:space="preserve"> in English</w:t>
      </w:r>
      <w:r w:rsidRPr="0049669D">
        <w:rPr>
          <w:rFonts w:ascii="Arial" w:hAnsi="Arial" w:cs="Arial"/>
          <w:b/>
          <w:sz w:val="20"/>
          <w:szCs w:val="20"/>
        </w:rPr>
        <w:t xml:space="preserve"> </w:t>
      </w:r>
    </w:p>
    <w:p w14:paraId="75FF5455" w14:textId="6AF9CED2" w:rsidR="003B74C8" w:rsidRPr="0049669D" w:rsidRDefault="003B74C8" w:rsidP="00EA403E">
      <w:pPr>
        <w:pStyle w:val="ListParagraph"/>
        <w:numPr>
          <w:ilvl w:val="1"/>
          <w:numId w:val="21"/>
        </w:numPr>
        <w:rPr>
          <w:rFonts w:ascii="Arial" w:hAnsi="Arial" w:cs="Arial"/>
          <w:b/>
          <w:sz w:val="20"/>
          <w:szCs w:val="20"/>
        </w:rPr>
      </w:pPr>
      <w:r w:rsidRPr="006C66B0">
        <w:rPr>
          <w:rFonts w:ascii="Arial" w:hAnsi="Arial" w:cs="Arial"/>
          <w:b/>
          <w:sz w:val="20"/>
          <w:szCs w:val="20"/>
        </w:rPr>
        <w:t>Presentation o</w:t>
      </w:r>
      <w:r w:rsidR="002F43A7">
        <w:rPr>
          <w:rFonts w:ascii="Arial" w:hAnsi="Arial" w:cs="Arial"/>
          <w:b/>
          <w:sz w:val="20"/>
          <w:szCs w:val="20"/>
        </w:rPr>
        <w:t>f</w:t>
      </w:r>
      <w:r w:rsidRPr="006C66B0">
        <w:rPr>
          <w:rFonts w:ascii="Arial" w:hAnsi="Arial" w:cs="Arial"/>
          <w:b/>
          <w:sz w:val="20"/>
          <w:szCs w:val="20"/>
        </w:rPr>
        <w:t xml:space="preserve"> preliminary results to </w:t>
      </w:r>
      <w:r w:rsidR="00EE5D51" w:rsidRPr="006C66B0">
        <w:rPr>
          <w:rFonts w:ascii="Arial" w:hAnsi="Arial" w:cs="Arial"/>
          <w:b/>
          <w:sz w:val="20"/>
          <w:szCs w:val="20"/>
        </w:rPr>
        <w:t>SOS</w:t>
      </w:r>
      <w:r w:rsidR="00EE5D51">
        <w:rPr>
          <w:rFonts w:ascii="Arial" w:hAnsi="Arial" w:cs="Arial"/>
          <w:b/>
          <w:sz w:val="20"/>
          <w:szCs w:val="20"/>
        </w:rPr>
        <w:t xml:space="preserve"> Children’s Villages</w:t>
      </w:r>
      <w:r w:rsidR="00A70018" w:rsidRPr="0049669D">
        <w:rPr>
          <w:rFonts w:ascii="Arial" w:hAnsi="Arial" w:cs="Arial"/>
          <w:b/>
          <w:sz w:val="20"/>
          <w:szCs w:val="20"/>
        </w:rPr>
        <w:t xml:space="preserve"> </w:t>
      </w:r>
      <w:r w:rsidR="00836FD7">
        <w:rPr>
          <w:rFonts w:ascii="Arial" w:hAnsi="Arial" w:cs="Arial"/>
          <w:b/>
          <w:sz w:val="20"/>
          <w:szCs w:val="20"/>
        </w:rPr>
        <w:t xml:space="preserve">Indonesia </w:t>
      </w:r>
      <w:r w:rsidR="00EE5D51">
        <w:rPr>
          <w:rFonts w:ascii="Arial" w:hAnsi="Arial" w:cs="Arial"/>
          <w:b/>
          <w:sz w:val="20"/>
          <w:szCs w:val="20"/>
        </w:rPr>
        <w:t xml:space="preserve">Country and International </w:t>
      </w:r>
      <w:r w:rsidR="00A70018" w:rsidRPr="0049669D">
        <w:rPr>
          <w:rFonts w:ascii="Arial" w:hAnsi="Arial" w:cs="Arial"/>
          <w:b/>
          <w:sz w:val="20"/>
          <w:szCs w:val="20"/>
        </w:rPr>
        <w:t>(face-to-face)</w:t>
      </w:r>
    </w:p>
    <w:p w14:paraId="75FF5457" w14:textId="38A81FBA" w:rsidR="003B74C8" w:rsidRPr="0049669D" w:rsidRDefault="003B74C8" w:rsidP="00EA403E">
      <w:pPr>
        <w:pStyle w:val="ListParagraph"/>
        <w:numPr>
          <w:ilvl w:val="1"/>
          <w:numId w:val="21"/>
        </w:numPr>
        <w:rPr>
          <w:rFonts w:ascii="Arial" w:hAnsi="Arial" w:cs="Arial"/>
          <w:b/>
          <w:sz w:val="20"/>
          <w:szCs w:val="20"/>
        </w:rPr>
      </w:pPr>
      <w:r w:rsidRPr="0049669D">
        <w:rPr>
          <w:rFonts w:ascii="Arial" w:hAnsi="Arial" w:cs="Arial"/>
          <w:b/>
          <w:sz w:val="20"/>
          <w:szCs w:val="20"/>
        </w:rPr>
        <w:t>Final report</w:t>
      </w:r>
      <w:r w:rsidR="00914B5A">
        <w:rPr>
          <w:rFonts w:ascii="Arial" w:hAnsi="Arial" w:cs="Arial"/>
          <w:b/>
          <w:sz w:val="20"/>
          <w:szCs w:val="20"/>
        </w:rPr>
        <w:t xml:space="preserve"> in English</w:t>
      </w:r>
    </w:p>
    <w:p w14:paraId="75FF5459" w14:textId="77777777" w:rsidR="00A70018" w:rsidRDefault="00A70018" w:rsidP="003B74C8">
      <w:pPr>
        <w:rPr>
          <w:lang w:val="en-GB"/>
        </w:rPr>
      </w:pPr>
    </w:p>
    <w:p w14:paraId="75FF545A" w14:textId="09F04DA6" w:rsidR="00A70018" w:rsidRDefault="00A70018" w:rsidP="003B74C8">
      <w:pPr>
        <w:rPr>
          <w:lang w:val="en-GB"/>
        </w:rPr>
      </w:pPr>
      <w:r>
        <w:rPr>
          <w:lang w:val="en-GB"/>
        </w:rPr>
        <w:t xml:space="preserve">All deliverables need to </w:t>
      </w:r>
      <w:proofErr w:type="gramStart"/>
      <w:r w:rsidR="00502D2D">
        <w:rPr>
          <w:lang w:val="en-GB"/>
        </w:rPr>
        <w:t>get</w:t>
      </w:r>
      <w:proofErr w:type="gramEnd"/>
      <w:r w:rsidR="00502D2D">
        <w:rPr>
          <w:lang w:val="en-GB"/>
        </w:rPr>
        <w:t xml:space="preserve"> approved by </w:t>
      </w:r>
      <w:r w:rsidR="00EE5D51">
        <w:rPr>
          <w:lang w:val="en-GB"/>
        </w:rPr>
        <w:t>SOS Children’s Villages International</w:t>
      </w:r>
      <w:r w:rsidR="007B0029">
        <w:rPr>
          <w:lang w:val="en-GB"/>
        </w:rPr>
        <w:t>.</w:t>
      </w:r>
    </w:p>
    <w:p w14:paraId="75FF545B" w14:textId="77777777" w:rsidR="007B0029" w:rsidRDefault="007B0029" w:rsidP="003B74C8">
      <w:pPr>
        <w:rPr>
          <w:lang w:val="en-GB"/>
        </w:rPr>
      </w:pPr>
    </w:p>
    <w:p w14:paraId="75FF545C" w14:textId="77777777" w:rsidR="003B74C8" w:rsidRDefault="003B74C8" w:rsidP="003B74C8">
      <w:pPr>
        <w:pStyle w:val="Heading3"/>
        <w:rPr>
          <w:lang w:val="en-GB"/>
        </w:rPr>
      </w:pPr>
      <w:bookmarkStart w:id="15" w:name="_Toc420582848"/>
      <w:r>
        <w:rPr>
          <w:lang w:val="en-GB"/>
        </w:rPr>
        <w:t>Timetable</w:t>
      </w:r>
      <w:r w:rsidR="00AB0641">
        <w:rPr>
          <w:lang w:val="en-GB"/>
        </w:rPr>
        <w:t xml:space="preserve"> (Evaluation Work Plan)</w:t>
      </w:r>
      <w:bookmarkEnd w:id="15"/>
    </w:p>
    <w:tbl>
      <w:tblPr>
        <w:tblStyle w:val="TableGrid"/>
        <w:tblW w:w="5000" w:type="pct"/>
        <w:tblLook w:val="04A0" w:firstRow="1" w:lastRow="0" w:firstColumn="1" w:lastColumn="0" w:noHBand="0" w:noVBand="1"/>
      </w:tblPr>
      <w:tblGrid>
        <w:gridCol w:w="2735"/>
        <w:gridCol w:w="1795"/>
        <w:gridCol w:w="1246"/>
        <w:gridCol w:w="3278"/>
      </w:tblGrid>
      <w:tr w:rsidR="00D256F0" w:rsidRPr="00DE5794" w14:paraId="75FF5461" w14:textId="77777777" w:rsidTr="00D256F0">
        <w:tc>
          <w:tcPr>
            <w:tcW w:w="1511" w:type="pct"/>
          </w:tcPr>
          <w:p w14:paraId="75FF545D" w14:textId="77777777" w:rsidR="00DE5794" w:rsidRPr="00DE5794" w:rsidRDefault="00DE5794" w:rsidP="003B74C8">
            <w:pPr>
              <w:rPr>
                <w:b/>
                <w:lang w:val="en-GB"/>
              </w:rPr>
            </w:pPr>
            <w:r w:rsidRPr="00DE5794">
              <w:rPr>
                <w:b/>
                <w:lang w:val="en-GB"/>
              </w:rPr>
              <w:t>Activities</w:t>
            </w:r>
          </w:p>
        </w:tc>
        <w:tc>
          <w:tcPr>
            <w:tcW w:w="991" w:type="pct"/>
          </w:tcPr>
          <w:p w14:paraId="75FF545E" w14:textId="77777777" w:rsidR="00DE5794" w:rsidRPr="00DE5794" w:rsidRDefault="00DE5794" w:rsidP="003B74C8">
            <w:pPr>
              <w:rPr>
                <w:b/>
                <w:lang w:val="en-GB"/>
              </w:rPr>
            </w:pPr>
            <w:r w:rsidRPr="00DE5794">
              <w:rPr>
                <w:b/>
                <w:lang w:val="en-GB"/>
              </w:rPr>
              <w:t>dates</w:t>
            </w:r>
          </w:p>
        </w:tc>
        <w:tc>
          <w:tcPr>
            <w:tcW w:w="688" w:type="pct"/>
          </w:tcPr>
          <w:p w14:paraId="75FF545F" w14:textId="77777777" w:rsidR="00DE5794" w:rsidRPr="00DE5794" w:rsidRDefault="00DE5794" w:rsidP="003B74C8">
            <w:pPr>
              <w:rPr>
                <w:b/>
                <w:lang w:val="en-GB"/>
              </w:rPr>
            </w:pPr>
            <w:r w:rsidRPr="00DE5794">
              <w:rPr>
                <w:b/>
                <w:lang w:val="en-GB"/>
              </w:rPr>
              <w:t>Time frame</w:t>
            </w:r>
          </w:p>
        </w:tc>
        <w:tc>
          <w:tcPr>
            <w:tcW w:w="1810" w:type="pct"/>
          </w:tcPr>
          <w:p w14:paraId="75FF5460" w14:textId="3FC54B04" w:rsidR="00DE5794" w:rsidRPr="00DE5794" w:rsidRDefault="005F0AD6" w:rsidP="003B74C8">
            <w:pPr>
              <w:rPr>
                <w:b/>
                <w:lang w:val="en-GB"/>
              </w:rPr>
            </w:pPr>
            <w:r w:rsidRPr="00DE5794">
              <w:rPr>
                <w:b/>
                <w:lang w:val="en-GB"/>
              </w:rPr>
              <w:t>L</w:t>
            </w:r>
            <w:r w:rsidR="00DE5794" w:rsidRPr="00DE5794">
              <w:rPr>
                <w:b/>
                <w:lang w:val="en-GB"/>
              </w:rPr>
              <w:t>ocation</w:t>
            </w:r>
          </w:p>
        </w:tc>
      </w:tr>
      <w:tr w:rsidR="005F5370" w:rsidRPr="00DE5794" w14:paraId="75FF5466" w14:textId="77777777" w:rsidTr="00D256F0">
        <w:tc>
          <w:tcPr>
            <w:tcW w:w="1511" w:type="pct"/>
          </w:tcPr>
          <w:p w14:paraId="75FF5462" w14:textId="6033FEEC" w:rsidR="005F5370" w:rsidRPr="00603862" w:rsidRDefault="005F5370" w:rsidP="005F5370">
            <w:pPr>
              <w:rPr>
                <w:lang w:val="en-GB"/>
              </w:rPr>
            </w:pPr>
            <w:r w:rsidRPr="00603862">
              <w:rPr>
                <w:b/>
                <w:bCs/>
                <w:lang w:val="en-GB"/>
              </w:rPr>
              <w:t>Phase 1:</w:t>
            </w:r>
            <w:r w:rsidRPr="00603862">
              <w:rPr>
                <w:lang w:val="en-GB"/>
              </w:rPr>
              <w:t xml:space="preserve"> evaluability assessment (internal)</w:t>
            </w:r>
          </w:p>
        </w:tc>
        <w:tc>
          <w:tcPr>
            <w:tcW w:w="991" w:type="pct"/>
          </w:tcPr>
          <w:p w14:paraId="75FF5463" w14:textId="7940D82F" w:rsidR="005F5370" w:rsidRPr="00B83EDD" w:rsidRDefault="00BD3F79" w:rsidP="00BD3F79">
            <w:pPr>
              <w:rPr>
                <w:color w:val="808080" w:themeColor="background1" w:themeShade="80"/>
                <w:highlight w:val="yellow"/>
                <w:lang w:val="en-GB"/>
              </w:rPr>
            </w:pPr>
            <w:r>
              <w:rPr>
                <w:color w:val="auto"/>
                <w:lang w:val="en-GB"/>
              </w:rPr>
              <w:t xml:space="preserve">January-February </w:t>
            </w:r>
            <w:r w:rsidR="005F5370" w:rsidRPr="000C5725">
              <w:rPr>
                <w:color w:val="auto"/>
                <w:lang w:val="en-GB"/>
              </w:rPr>
              <w:t>2019</w:t>
            </w:r>
          </w:p>
        </w:tc>
        <w:tc>
          <w:tcPr>
            <w:tcW w:w="688" w:type="pct"/>
          </w:tcPr>
          <w:p w14:paraId="75FF5464" w14:textId="7E3156F4" w:rsidR="005F5370" w:rsidRPr="00B83EDD" w:rsidRDefault="005F5370" w:rsidP="005F5370">
            <w:pPr>
              <w:rPr>
                <w:color w:val="808080" w:themeColor="background1" w:themeShade="80"/>
                <w:highlight w:val="yellow"/>
                <w:lang w:val="en-GB"/>
              </w:rPr>
            </w:pPr>
            <w:r w:rsidRPr="000C5725">
              <w:rPr>
                <w:color w:val="808080" w:themeColor="background1" w:themeShade="80"/>
                <w:lang w:val="en-GB"/>
              </w:rPr>
              <w:t>-</w:t>
            </w:r>
          </w:p>
        </w:tc>
        <w:tc>
          <w:tcPr>
            <w:tcW w:w="1810" w:type="pct"/>
          </w:tcPr>
          <w:p w14:paraId="75FF5465" w14:textId="00C39D80" w:rsidR="005F5370" w:rsidRPr="00DE5794" w:rsidRDefault="005F5370" w:rsidP="005F5370">
            <w:pPr>
              <w:rPr>
                <w:color w:val="808080" w:themeColor="background1" w:themeShade="80"/>
                <w:lang w:val="en-GB"/>
              </w:rPr>
            </w:pPr>
            <w:r w:rsidRPr="00DE5794">
              <w:rPr>
                <w:color w:val="808080" w:themeColor="background1" w:themeShade="80"/>
                <w:lang w:val="en-GB"/>
              </w:rPr>
              <w:t>-</w:t>
            </w:r>
          </w:p>
        </w:tc>
      </w:tr>
      <w:tr w:rsidR="005F5370" w:rsidRPr="004C109F" w14:paraId="75FF546B" w14:textId="77777777" w:rsidTr="00D256F0">
        <w:tc>
          <w:tcPr>
            <w:tcW w:w="1511" w:type="pct"/>
          </w:tcPr>
          <w:p w14:paraId="75FF5467" w14:textId="55D50B36" w:rsidR="005F5370" w:rsidRDefault="005F5370" w:rsidP="005F5370">
            <w:pPr>
              <w:rPr>
                <w:lang w:val="en-GB"/>
              </w:rPr>
            </w:pPr>
            <w:r w:rsidRPr="00DE5794">
              <w:rPr>
                <w:b/>
                <w:lang w:val="en-GB"/>
              </w:rPr>
              <w:t>Phase 2:</w:t>
            </w:r>
            <w:r>
              <w:rPr>
                <w:lang w:val="en-GB"/>
              </w:rPr>
              <w:t xml:space="preserve"> Refinement of data collection methodology</w:t>
            </w:r>
          </w:p>
        </w:tc>
        <w:tc>
          <w:tcPr>
            <w:tcW w:w="991" w:type="pct"/>
          </w:tcPr>
          <w:p w14:paraId="75FF5468" w14:textId="1435CB0E" w:rsidR="005F5370" w:rsidRPr="00B83EDD" w:rsidRDefault="00BD3F79" w:rsidP="005F5370">
            <w:pPr>
              <w:rPr>
                <w:highlight w:val="yellow"/>
                <w:lang w:val="en-GB"/>
              </w:rPr>
            </w:pPr>
            <w:r>
              <w:rPr>
                <w:lang w:val="en-GB"/>
              </w:rPr>
              <w:t xml:space="preserve">April </w:t>
            </w:r>
            <w:r w:rsidR="005F5370" w:rsidRPr="000C5725">
              <w:rPr>
                <w:lang w:val="en-GB"/>
              </w:rPr>
              <w:t>2019</w:t>
            </w:r>
          </w:p>
        </w:tc>
        <w:tc>
          <w:tcPr>
            <w:tcW w:w="688" w:type="pct"/>
          </w:tcPr>
          <w:p w14:paraId="75FF5469" w14:textId="7B8E869F" w:rsidR="005F5370" w:rsidRPr="00B83EDD" w:rsidRDefault="005F5370" w:rsidP="005F5370">
            <w:pPr>
              <w:rPr>
                <w:highlight w:val="yellow"/>
                <w:lang w:val="en-GB"/>
              </w:rPr>
            </w:pPr>
            <w:r w:rsidRPr="000C5725">
              <w:rPr>
                <w:lang w:val="en-GB"/>
              </w:rPr>
              <w:t>2 weeks</w:t>
            </w:r>
          </w:p>
        </w:tc>
        <w:tc>
          <w:tcPr>
            <w:tcW w:w="1810" w:type="pct"/>
          </w:tcPr>
          <w:p w14:paraId="75FF546A" w14:textId="237AA0C2" w:rsidR="005F5370" w:rsidRDefault="005F5370" w:rsidP="005F5370">
            <w:pPr>
              <w:rPr>
                <w:lang w:val="en-GB"/>
              </w:rPr>
            </w:pPr>
            <w:r>
              <w:rPr>
                <w:lang w:val="en-GB"/>
              </w:rPr>
              <w:t>Home / programme locations</w:t>
            </w:r>
          </w:p>
        </w:tc>
      </w:tr>
      <w:tr w:rsidR="005F5370" w14:paraId="75FF5470" w14:textId="77777777" w:rsidTr="00D256F0">
        <w:tc>
          <w:tcPr>
            <w:tcW w:w="1511" w:type="pct"/>
          </w:tcPr>
          <w:p w14:paraId="75FF546C" w14:textId="7541F6EA" w:rsidR="005F5370" w:rsidRDefault="005F5370" w:rsidP="005F5370">
            <w:pPr>
              <w:rPr>
                <w:lang w:val="en-GB"/>
              </w:rPr>
            </w:pPr>
            <w:r w:rsidRPr="00DE5794">
              <w:rPr>
                <w:b/>
                <w:lang w:val="en-GB"/>
              </w:rPr>
              <w:t>Phase 3:</w:t>
            </w:r>
            <w:r>
              <w:rPr>
                <w:lang w:val="en-GB"/>
              </w:rPr>
              <w:t xml:space="preserve"> Field phase</w:t>
            </w:r>
          </w:p>
        </w:tc>
        <w:tc>
          <w:tcPr>
            <w:tcW w:w="991" w:type="pct"/>
          </w:tcPr>
          <w:p w14:paraId="75FF546D" w14:textId="7DD94600" w:rsidR="005F5370" w:rsidRPr="00B83EDD" w:rsidRDefault="00BD3F79" w:rsidP="00BD3F79">
            <w:pPr>
              <w:rPr>
                <w:highlight w:val="yellow"/>
                <w:lang w:val="en-GB"/>
              </w:rPr>
            </w:pPr>
            <w:r>
              <w:rPr>
                <w:lang w:val="en-GB"/>
              </w:rPr>
              <w:t>May</w:t>
            </w:r>
            <w:r w:rsidR="005F5370" w:rsidRPr="000C5725">
              <w:rPr>
                <w:lang w:val="en-GB"/>
              </w:rPr>
              <w:t>-</w:t>
            </w:r>
            <w:r>
              <w:rPr>
                <w:lang w:val="en-GB"/>
              </w:rPr>
              <w:t xml:space="preserve">June </w:t>
            </w:r>
            <w:r w:rsidR="005F5370" w:rsidRPr="000C5725">
              <w:rPr>
                <w:lang w:val="en-GB"/>
              </w:rPr>
              <w:t xml:space="preserve">2019 </w:t>
            </w:r>
          </w:p>
        </w:tc>
        <w:tc>
          <w:tcPr>
            <w:tcW w:w="688" w:type="pct"/>
          </w:tcPr>
          <w:p w14:paraId="75FF546E" w14:textId="7BC7F512" w:rsidR="005F5370" w:rsidRPr="00B83EDD" w:rsidRDefault="005F5370" w:rsidP="005F5370">
            <w:pPr>
              <w:rPr>
                <w:highlight w:val="yellow"/>
                <w:lang w:val="en-GB"/>
              </w:rPr>
            </w:pPr>
            <w:r w:rsidRPr="000C5725">
              <w:rPr>
                <w:lang w:val="en-GB"/>
              </w:rPr>
              <w:t>4 weeks</w:t>
            </w:r>
          </w:p>
        </w:tc>
        <w:tc>
          <w:tcPr>
            <w:tcW w:w="1810" w:type="pct"/>
          </w:tcPr>
          <w:p w14:paraId="75FF546F" w14:textId="5E7CD987" w:rsidR="005F5370" w:rsidRDefault="005F5370" w:rsidP="005F5370">
            <w:pPr>
              <w:rPr>
                <w:lang w:val="en-GB"/>
              </w:rPr>
            </w:pPr>
            <w:r>
              <w:rPr>
                <w:lang w:val="en-GB"/>
              </w:rPr>
              <w:t>programme locations</w:t>
            </w:r>
          </w:p>
        </w:tc>
      </w:tr>
      <w:tr w:rsidR="005F5370" w:rsidRPr="00D165D1" w14:paraId="75FF5475" w14:textId="77777777" w:rsidTr="00D256F0">
        <w:tc>
          <w:tcPr>
            <w:tcW w:w="1511" w:type="pct"/>
          </w:tcPr>
          <w:p w14:paraId="75FF5471" w14:textId="25EFCC0A" w:rsidR="005F5370" w:rsidRDefault="005F5370" w:rsidP="005F5370">
            <w:pPr>
              <w:rPr>
                <w:lang w:val="en-GB"/>
              </w:rPr>
            </w:pPr>
            <w:r w:rsidRPr="00DE5794">
              <w:rPr>
                <w:b/>
                <w:lang w:val="en-GB"/>
              </w:rPr>
              <w:t>Phase 4:</w:t>
            </w:r>
            <w:r>
              <w:rPr>
                <w:lang w:val="en-GB"/>
              </w:rPr>
              <w:t xml:space="preserve"> Analysis, synthesis and presentation</w:t>
            </w:r>
          </w:p>
        </w:tc>
        <w:tc>
          <w:tcPr>
            <w:tcW w:w="991" w:type="pct"/>
          </w:tcPr>
          <w:p w14:paraId="75FF5472" w14:textId="114ADB66" w:rsidR="005F5370" w:rsidRPr="00B83EDD" w:rsidRDefault="00BD3F79" w:rsidP="005F5370">
            <w:pPr>
              <w:rPr>
                <w:highlight w:val="yellow"/>
                <w:lang w:val="en-GB"/>
              </w:rPr>
            </w:pPr>
            <w:r>
              <w:rPr>
                <w:lang w:val="en-GB"/>
              </w:rPr>
              <w:t xml:space="preserve">July </w:t>
            </w:r>
            <w:r w:rsidR="005F5370" w:rsidRPr="000C5725">
              <w:rPr>
                <w:lang w:val="en-GB"/>
              </w:rPr>
              <w:t>2019</w:t>
            </w:r>
          </w:p>
        </w:tc>
        <w:tc>
          <w:tcPr>
            <w:tcW w:w="688" w:type="pct"/>
          </w:tcPr>
          <w:p w14:paraId="75FF5473" w14:textId="5A9016F6" w:rsidR="005F5370" w:rsidRPr="00B83EDD" w:rsidRDefault="005F5370" w:rsidP="005F5370">
            <w:pPr>
              <w:rPr>
                <w:highlight w:val="yellow"/>
                <w:lang w:val="en-GB"/>
              </w:rPr>
            </w:pPr>
            <w:r w:rsidRPr="000C5725">
              <w:rPr>
                <w:lang w:val="en-GB"/>
              </w:rPr>
              <w:t>3 weeks</w:t>
            </w:r>
          </w:p>
        </w:tc>
        <w:tc>
          <w:tcPr>
            <w:tcW w:w="1810" w:type="pct"/>
          </w:tcPr>
          <w:p w14:paraId="75FF5474" w14:textId="456524A1" w:rsidR="005F5370" w:rsidRDefault="005F5370" w:rsidP="005F5370">
            <w:pPr>
              <w:rPr>
                <w:lang w:val="en-GB"/>
              </w:rPr>
            </w:pPr>
            <w:r>
              <w:rPr>
                <w:lang w:val="en-GB"/>
              </w:rPr>
              <w:t>Home / National or international office SOS</w:t>
            </w:r>
          </w:p>
        </w:tc>
      </w:tr>
    </w:tbl>
    <w:p w14:paraId="75FF5476" w14:textId="77777777" w:rsidR="00DE5794" w:rsidRDefault="00DE5794" w:rsidP="003B74C8">
      <w:pPr>
        <w:rPr>
          <w:lang w:val="en-GB"/>
        </w:rPr>
      </w:pPr>
    </w:p>
    <w:p w14:paraId="75FF5477" w14:textId="237B96B9" w:rsidR="003B74C8" w:rsidRDefault="003B74C8" w:rsidP="003B74C8">
      <w:pPr>
        <w:pStyle w:val="Heading3"/>
        <w:rPr>
          <w:lang w:val="en-GB"/>
        </w:rPr>
      </w:pPr>
      <w:bookmarkStart w:id="16" w:name="_Toc420582849"/>
      <w:r>
        <w:rPr>
          <w:lang w:val="en-GB"/>
        </w:rPr>
        <w:t xml:space="preserve">Qualification of the </w:t>
      </w:r>
      <w:r w:rsidR="005E2ADF">
        <w:rPr>
          <w:lang w:val="en-GB"/>
        </w:rPr>
        <w:t>researcher</w:t>
      </w:r>
      <w:r>
        <w:rPr>
          <w:lang w:val="en-GB"/>
        </w:rPr>
        <w:t xml:space="preserve"> </w:t>
      </w:r>
      <w:r w:rsidR="00D64C1E">
        <w:rPr>
          <w:lang w:val="en-GB"/>
        </w:rPr>
        <w:t xml:space="preserve">/ </w:t>
      </w:r>
      <w:r w:rsidR="005E2ADF">
        <w:rPr>
          <w:lang w:val="en-GB"/>
        </w:rPr>
        <w:t>research</w:t>
      </w:r>
      <w:r w:rsidR="00D64C1E">
        <w:rPr>
          <w:lang w:val="en-GB"/>
        </w:rPr>
        <w:t xml:space="preserve"> </w:t>
      </w:r>
      <w:r w:rsidR="00E506F8">
        <w:rPr>
          <w:lang w:val="en-GB"/>
        </w:rPr>
        <w:t>team</w:t>
      </w:r>
      <w:bookmarkEnd w:id="16"/>
      <w:r w:rsidR="00E506F8">
        <w:rPr>
          <w:lang w:val="en-GB"/>
        </w:rPr>
        <w:t xml:space="preserve"> </w:t>
      </w:r>
    </w:p>
    <w:p w14:paraId="75FF5478" w14:textId="5DD53C0F" w:rsidR="004A564D" w:rsidRPr="0085055F" w:rsidRDefault="004A564D" w:rsidP="004A564D">
      <w:pPr>
        <w:autoSpaceDE w:val="0"/>
        <w:autoSpaceDN w:val="0"/>
        <w:adjustRightInd w:val="0"/>
        <w:rPr>
          <w:rFonts w:cs="Arial"/>
          <w:bCs/>
          <w:szCs w:val="20"/>
          <w:lang w:val="en-GB"/>
        </w:rPr>
      </w:pPr>
      <w:r w:rsidRPr="0085055F">
        <w:rPr>
          <w:rFonts w:cs="Arial"/>
          <w:bCs/>
          <w:szCs w:val="20"/>
          <w:lang w:val="en-GB"/>
        </w:rPr>
        <w:t xml:space="preserve">The </w:t>
      </w:r>
      <w:r w:rsidR="005E2ADF">
        <w:rPr>
          <w:rFonts w:cs="Arial"/>
          <w:bCs/>
          <w:szCs w:val="20"/>
          <w:lang w:val="en-GB"/>
        </w:rPr>
        <w:t>researcher</w:t>
      </w:r>
      <w:r w:rsidR="00D64C1E">
        <w:rPr>
          <w:rFonts w:cs="Arial"/>
          <w:bCs/>
          <w:szCs w:val="20"/>
          <w:lang w:val="en-GB"/>
        </w:rPr>
        <w:t xml:space="preserve"> / team of </w:t>
      </w:r>
      <w:r w:rsidR="005E2ADF">
        <w:rPr>
          <w:rFonts w:cs="Arial"/>
          <w:bCs/>
          <w:szCs w:val="20"/>
          <w:lang w:val="en-GB"/>
        </w:rPr>
        <w:t>researcher</w:t>
      </w:r>
      <w:r w:rsidR="00D64C1E">
        <w:rPr>
          <w:rFonts w:cs="Arial"/>
          <w:bCs/>
          <w:szCs w:val="20"/>
          <w:lang w:val="en-GB"/>
        </w:rPr>
        <w:t>s</w:t>
      </w:r>
      <w:r w:rsidRPr="0085055F">
        <w:rPr>
          <w:rFonts w:cs="Arial"/>
          <w:bCs/>
          <w:szCs w:val="20"/>
          <w:lang w:val="en-GB"/>
        </w:rPr>
        <w:t xml:space="preserve"> must have:</w:t>
      </w:r>
    </w:p>
    <w:p w14:paraId="75FF5479" w14:textId="77777777"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 xml:space="preserve">proven competency </w:t>
      </w:r>
      <w:r w:rsidR="002E077C">
        <w:rPr>
          <w:rFonts w:cs="Arial"/>
          <w:bCs/>
          <w:szCs w:val="20"/>
          <w:lang w:val="en-GB"/>
        </w:rPr>
        <w:t xml:space="preserve">(record of previous experiences) </w:t>
      </w:r>
      <w:r w:rsidRPr="0085055F">
        <w:rPr>
          <w:rFonts w:cs="Arial"/>
          <w:bCs/>
          <w:szCs w:val="20"/>
          <w:lang w:val="en-GB"/>
        </w:rPr>
        <w:t xml:space="preserve">in </w:t>
      </w:r>
      <w:r w:rsidR="00D64C1E">
        <w:rPr>
          <w:rFonts w:cs="Arial"/>
          <w:bCs/>
          <w:szCs w:val="20"/>
          <w:lang w:val="en-GB"/>
        </w:rPr>
        <w:t>project/programme evaluations</w:t>
      </w:r>
      <w:r w:rsidRPr="0085055F">
        <w:rPr>
          <w:rFonts w:cs="Arial"/>
          <w:bCs/>
          <w:szCs w:val="20"/>
          <w:lang w:val="en-GB"/>
        </w:rPr>
        <w:t xml:space="preserve">, including impact assessment or </w:t>
      </w:r>
      <w:r w:rsidR="00E506F8">
        <w:rPr>
          <w:rFonts w:cs="Arial"/>
          <w:bCs/>
          <w:szCs w:val="20"/>
          <w:lang w:val="en-GB"/>
        </w:rPr>
        <w:t>mid-term</w:t>
      </w:r>
      <w:r w:rsidRPr="0085055F">
        <w:rPr>
          <w:rFonts w:cs="Arial"/>
          <w:bCs/>
          <w:szCs w:val="20"/>
          <w:lang w:val="en-GB"/>
        </w:rPr>
        <w:t xml:space="preserve"> evaluation</w:t>
      </w:r>
    </w:p>
    <w:p w14:paraId="75FF547A" w14:textId="635C69BF" w:rsidR="004A564D" w:rsidRPr="006C66B0"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 xml:space="preserve">a good understanding of development </w:t>
      </w:r>
      <w:r w:rsidRPr="006C66B0">
        <w:rPr>
          <w:rFonts w:cs="Arial"/>
          <w:bCs/>
          <w:szCs w:val="20"/>
          <w:lang w:val="en-GB"/>
        </w:rPr>
        <w:t>work</w:t>
      </w:r>
      <w:r w:rsidR="00D64C1E" w:rsidRPr="006C66B0">
        <w:rPr>
          <w:rFonts w:cs="Arial"/>
          <w:bCs/>
          <w:szCs w:val="20"/>
          <w:lang w:val="en-GB"/>
        </w:rPr>
        <w:t xml:space="preserve"> </w:t>
      </w:r>
      <w:r w:rsidR="00D64C1E" w:rsidRPr="00836FD7">
        <w:rPr>
          <w:rFonts w:cs="Arial"/>
          <w:bCs/>
          <w:szCs w:val="20"/>
          <w:lang w:val="en-GB"/>
        </w:rPr>
        <w:t xml:space="preserve">in </w:t>
      </w:r>
      <w:r w:rsidR="00836FD7">
        <w:rPr>
          <w:rFonts w:cs="Arial"/>
          <w:bCs/>
          <w:szCs w:val="20"/>
          <w:lang w:val="en-GB"/>
        </w:rPr>
        <w:t>Indonesia</w:t>
      </w:r>
    </w:p>
    <w:p w14:paraId="75FF547B" w14:textId="627AE121" w:rsidR="004A564D" w:rsidRPr="00CD3D57"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 xml:space="preserve">a good understanding of child rights and issues affecting vulnerable children </w:t>
      </w:r>
      <w:r w:rsidR="00E64EE9" w:rsidRPr="00E506F8">
        <w:rPr>
          <w:rFonts w:cs="Arial"/>
          <w:bCs/>
          <w:color w:val="auto"/>
          <w:szCs w:val="20"/>
          <w:lang w:val="en-GB"/>
        </w:rPr>
        <w:t xml:space="preserve">and </w:t>
      </w:r>
      <w:r w:rsidR="004C0E90" w:rsidRPr="00E506F8">
        <w:rPr>
          <w:rFonts w:cs="Arial"/>
          <w:bCs/>
          <w:color w:val="auto"/>
          <w:szCs w:val="20"/>
          <w:lang w:val="en-GB"/>
        </w:rPr>
        <w:t xml:space="preserve">their </w:t>
      </w:r>
      <w:r w:rsidR="00E64EE9" w:rsidRPr="00E506F8">
        <w:rPr>
          <w:rFonts w:cs="Arial"/>
          <w:bCs/>
          <w:color w:val="auto"/>
          <w:szCs w:val="20"/>
          <w:lang w:val="en-GB"/>
        </w:rPr>
        <w:t>families</w:t>
      </w:r>
    </w:p>
    <w:p w14:paraId="1F1BA886" w14:textId="3BF5D51F" w:rsidR="002F35B5" w:rsidRPr="0085055F" w:rsidRDefault="002F35B5" w:rsidP="004A564D">
      <w:pPr>
        <w:numPr>
          <w:ilvl w:val="4"/>
          <w:numId w:val="7"/>
        </w:numPr>
        <w:autoSpaceDE w:val="0"/>
        <w:autoSpaceDN w:val="0"/>
        <w:adjustRightInd w:val="0"/>
        <w:ind w:left="270" w:hanging="270"/>
        <w:rPr>
          <w:rFonts w:cs="Arial"/>
          <w:bCs/>
          <w:szCs w:val="20"/>
          <w:lang w:val="en-GB"/>
        </w:rPr>
      </w:pPr>
      <w:r>
        <w:rPr>
          <w:rFonts w:cs="Arial"/>
          <w:bCs/>
          <w:szCs w:val="20"/>
          <w:lang w:val="en-GB"/>
        </w:rPr>
        <w:t>experience with interviewing children and vulnerable groups</w:t>
      </w:r>
    </w:p>
    <w:p w14:paraId="75FF547C" w14:textId="5999A1C6"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good facilitation</w:t>
      </w:r>
      <w:r w:rsidR="00D64C1E">
        <w:rPr>
          <w:rFonts w:cs="Arial"/>
          <w:bCs/>
          <w:szCs w:val="20"/>
          <w:lang w:val="en-GB"/>
        </w:rPr>
        <w:t xml:space="preserve">, </w:t>
      </w:r>
      <w:r w:rsidR="0039405D">
        <w:rPr>
          <w:rFonts w:cs="Arial"/>
          <w:bCs/>
          <w:szCs w:val="20"/>
          <w:lang w:val="en-GB"/>
        </w:rPr>
        <w:t>organisation</w:t>
      </w:r>
      <w:r w:rsidR="00D64C1E">
        <w:rPr>
          <w:rFonts w:cs="Arial"/>
          <w:bCs/>
          <w:szCs w:val="20"/>
          <w:lang w:val="en-GB"/>
        </w:rPr>
        <w:t>al</w:t>
      </w:r>
      <w:r w:rsidRPr="0085055F">
        <w:rPr>
          <w:rFonts w:cs="Arial"/>
          <w:bCs/>
          <w:szCs w:val="20"/>
          <w:lang w:val="en-GB"/>
        </w:rPr>
        <w:t xml:space="preserve"> and interpersonal skills</w:t>
      </w:r>
    </w:p>
    <w:p w14:paraId="75FF547D" w14:textId="77777777"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proven experience in participatory processes and data collection methods</w:t>
      </w:r>
      <w:r w:rsidR="002E077C">
        <w:rPr>
          <w:rFonts w:cs="Arial"/>
          <w:bCs/>
          <w:szCs w:val="20"/>
          <w:lang w:val="en-GB"/>
        </w:rPr>
        <w:t xml:space="preserve"> (including age appropriate data collection methods)</w:t>
      </w:r>
    </w:p>
    <w:p w14:paraId="75FF547E" w14:textId="77777777"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strong skills in coordinating teamwork</w:t>
      </w:r>
    </w:p>
    <w:p w14:paraId="75FF547F" w14:textId="77777777"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strong analytical and conceptual skills</w:t>
      </w:r>
    </w:p>
    <w:p w14:paraId="75FF5480" w14:textId="77777777"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excellent written communication skills</w:t>
      </w:r>
    </w:p>
    <w:p w14:paraId="75FF5481" w14:textId="77777777" w:rsidR="004A564D"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ability to transfer complex concepts and ideas into practical and simple language</w:t>
      </w:r>
    </w:p>
    <w:p w14:paraId="75FF5482" w14:textId="40BA341B" w:rsidR="004A564D" w:rsidRPr="001868C8" w:rsidRDefault="00D64C1E" w:rsidP="004A564D">
      <w:pPr>
        <w:numPr>
          <w:ilvl w:val="4"/>
          <w:numId w:val="7"/>
        </w:numPr>
        <w:autoSpaceDE w:val="0"/>
        <w:autoSpaceDN w:val="0"/>
        <w:adjustRightInd w:val="0"/>
        <w:ind w:left="270" w:hanging="270"/>
        <w:rPr>
          <w:rFonts w:cs="Arial"/>
          <w:bCs/>
          <w:szCs w:val="20"/>
          <w:lang w:val="en-GB"/>
        </w:rPr>
      </w:pPr>
      <w:r w:rsidRPr="001868C8">
        <w:rPr>
          <w:rFonts w:cs="Arial"/>
          <w:bCs/>
          <w:szCs w:val="20"/>
          <w:lang w:val="en-GB"/>
        </w:rPr>
        <w:t>experience with Social Return On I</w:t>
      </w:r>
      <w:r w:rsidR="004A564D" w:rsidRPr="001868C8">
        <w:rPr>
          <w:rFonts w:cs="Arial"/>
          <w:bCs/>
          <w:szCs w:val="20"/>
          <w:lang w:val="en-GB"/>
        </w:rPr>
        <w:t>nvestment methodology</w:t>
      </w:r>
      <w:r w:rsidR="001868C8" w:rsidRPr="001868C8">
        <w:rPr>
          <w:rFonts w:cs="Arial"/>
          <w:bCs/>
          <w:szCs w:val="20"/>
          <w:lang w:val="en-GB"/>
        </w:rPr>
        <w:t xml:space="preserve"> would be an asset</w:t>
      </w:r>
    </w:p>
    <w:p w14:paraId="75FF5483" w14:textId="77777777" w:rsidR="004A564D" w:rsidRPr="0085055F" w:rsidRDefault="004A564D" w:rsidP="004A564D">
      <w:pPr>
        <w:numPr>
          <w:ilvl w:val="4"/>
          <w:numId w:val="7"/>
        </w:numPr>
        <w:autoSpaceDE w:val="0"/>
        <w:autoSpaceDN w:val="0"/>
        <w:adjustRightInd w:val="0"/>
        <w:ind w:left="270" w:hanging="270"/>
        <w:rPr>
          <w:rFonts w:cs="Arial"/>
          <w:bCs/>
          <w:szCs w:val="20"/>
          <w:lang w:val="en-GB"/>
        </w:rPr>
      </w:pPr>
      <w:r w:rsidRPr="0085055F">
        <w:rPr>
          <w:rFonts w:cs="Arial"/>
          <w:bCs/>
          <w:szCs w:val="20"/>
          <w:lang w:val="en-GB"/>
        </w:rPr>
        <w:t>ideally experience in organising research processes with/for SOS Children’s Villages</w:t>
      </w:r>
      <w:r w:rsidR="00CF5752">
        <w:rPr>
          <w:rFonts w:cs="Arial"/>
          <w:bCs/>
          <w:szCs w:val="20"/>
          <w:lang w:val="en-GB"/>
        </w:rPr>
        <w:t xml:space="preserve"> </w:t>
      </w:r>
    </w:p>
    <w:p w14:paraId="75FF5484" w14:textId="77777777" w:rsidR="004A564D" w:rsidRPr="004A564D" w:rsidRDefault="004A564D" w:rsidP="004A564D">
      <w:pPr>
        <w:rPr>
          <w:lang w:val="en-GB"/>
        </w:rPr>
      </w:pPr>
    </w:p>
    <w:p w14:paraId="75FF5485" w14:textId="6D17BFCB" w:rsidR="00E06F61" w:rsidRDefault="00E06F61" w:rsidP="00E06F61">
      <w:pPr>
        <w:pStyle w:val="Heading3"/>
        <w:rPr>
          <w:lang w:val="en-GB"/>
        </w:rPr>
      </w:pPr>
      <w:bookmarkStart w:id="17" w:name="_Toc420582850"/>
      <w:r>
        <w:rPr>
          <w:lang w:val="en-GB"/>
        </w:rPr>
        <w:t>Logistical arrangements</w:t>
      </w:r>
      <w:bookmarkEnd w:id="17"/>
    </w:p>
    <w:p w14:paraId="36604822" w14:textId="77777777" w:rsidR="007578DD" w:rsidRPr="008948CE" w:rsidRDefault="007578DD" w:rsidP="007578DD">
      <w:pPr>
        <w:rPr>
          <w:color w:val="FF0000"/>
          <w:lang w:val="en-GB"/>
        </w:rPr>
      </w:pPr>
      <w:r w:rsidRPr="00AD3A14">
        <w:rPr>
          <w:color w:val="auto"/>
          <w:lang w:val="en-GB"/>
        </w:rPr>
        <w:t xml:space="preserve">When at the programme location, accommodation and transport to the field will be organised by the </w:t>
      </w:r>
      <w:r w:rsidRPr="00B528DB">
        <w:rPr>
          <w:lang w:val="en-GB"/>
        </w:rPr>
        <w:t xml:space="preserve">member association, including the </w:t>
      </w:r>
      <w:r w:rsidRPr="00066FE6">
        <w:rPr>
          <w:b/>
          <w:lang w:val="en-GB"/>
        </w:rPr>
        <w:t>full coverage of costs</w:t>
      </w:r>
      <w:r w:rsidRPr="00B528DB">
        <w:rPr>
          <w:lang w:val="en-GB"/>
        </w:rPr>
        <w:t xml:space="preserve"> during the entire stay of the </w:t>
      </w:r>
      <w:r>
        <w:rPr>
          <w:lang w:val="en-GB"/>
        </w:rPr>
        <w:t>researcher</w:t>
      </w:r>
      <w:r w:rsidRPr="00B528DB">
        <w:rPr>
          <w:lang w:val="en-GB"/>
        </w:rPr>
        <w:t>(s)</w:t>
      </w:r>
      <w:r>
        <w:rPr>
          <w:lang w:val="en-GB"/>
        </w:rPr>
        <w:t xml:space="preserve"> (not to be included into price proposal).</w:t>
      </w:r>
    </w:p>
    <w:p w14:paraId="1BA2FBAA" w14:textId="77777777" w:rsidR="00EE5D51" w:rsidRPr="00145E98" w:rsidRDefault="00EE5D51" w:rsidP="00E06F61">
      <w:pPr>
        <w:rPr>
          <w:highlight w:val="cyan"/>
          <w:lang w:val="en-GB"/>
        </w:rPr>
      </w:pPr>
    </w:p>
    <w:p w14:paraId="75FF5487" w14:textId="74846C59" w:rsidR="00E06F61" w:rsidRPr="00D64C1E" w:rsidRDefault="00D64C1E" w:rsidP="00234488">
      <w:pPr>
        <w:jc w:val="both"/>
        <w:rPr>
          <w:lang w:val="en-US"/>
        </w:rPr>
      </w:pPr>
      <w:r w:rsidRPr="00354C5C">
        <w:rPr>
          <w:lang w:val="en-GB"/>
        </w:rPr>
        <w:t>National or location level</w:t>
      </w:r>
      <w:r w:rsidR="00E06F61" w:rsidRPr="00354C5C">
        <w:rPr>
          <w:lang w:val="en-GB"/>
        </w:rPr>
        <w:t xml:space="preserve"> staff </w:t>
      </w:r>
      <w:r w:rsidRPr="00354C5C">
        <w:rPr>
          <w:lang w:val="en-GB"/>
        </w:rPr>
        <w:t xml:space="preserve">(SOS) </w:t>
      </w:r>
      <w:r w:rsidR="00E06F61" w:rsidRPr="00354C5C">
        <w:rPr>
          <w:lang w:val="en-GB"/>
        </w:rPr>
        <w:t xml:space="preserve">will be available to help </w:t>
      </w:r>
      <w:r w:rsidRPr="00354C5C">
        <w:rPr>
          <w:lang w:val="en-GB"/>
        </w:rPr>
        <w:t>organizing</w:t>
      </w:r>
      <w:r w:rsidR="00E06F61" w:rsidRPr="00354C5C">
        <w:rPr>
          <w:lang w:val="en-GB"/>
        </w:rPr>
        <w:t xml:space="preserve"> the interviews</w:t>
      </w:r>
      <w:r w:rsidRPr="00D64C1E">
        <w:rPr>
          <w:lang w:val="en-US"/>
        </w:rPr>
        <w:t xml:space="preserve"> including contacting </w:t>
      </w:r>
      <w:r w:rsidRPr="00122CA9">
        <w:rPr>
          <w:lang w:val="en-US"/>
        </w:rPr>
        <w:t>SOS</w:t>
      </w:r>
      <w:r w:rsidRPr="00D64C1E">
        <w:rPr>
          <w:lang w:val="en-US"/>
        </w:rPr>
        <w:t xml:space="preserve">, announcement and local preparation of evaluation, </w:t>
      </w:r>
      <w:r>
        <w:rPr>
          <w:lang w:val="en-US"/>
        </w:rPr>
        <w:t>linking to community duty bearers and national authorities if required.</w:t>
      </w:r>
    </w:p>
    <w:p w14:paraId="75FF548A" w14:textId="6D081E08" w:rsidR="00722E1F" w:rsidRDefault="00722E1F" w:rsidP="0031270B">
      <w:pPr>
        <w:rPr>
          <w:lang w:val="en-GB"/>
        </w:rPr>
      </w:pPr>
    </w:p>
    <w:p w14:paraId="75FF548B" w14:textId="77777777" w:rsidR="003B74C8" w:rsidRDefault="003B74C8" w:rsidP="002A208D">
      <w:pPr>
        <w:pStyle w:val="Heading2"/>
        <w:rPr>
          <w:lang w:val="en-GB"/>
        </w:rPr>
      </w:pPr>
      <w:bookmarkStart w:id="18" w:name="_Toc420582851"/>
      <w:r>
        <w:rPr>
          <w:lang w:val="en-GB"/>
        </w:rPr>
        <w:lastRenderedPageBreak/>
        <w:t>Duration of the contract and terms of payment</w:t>
      </w:r>
      <w:bookmarkEnd w:id="18"/>
      <w:r w:rsidR="00D256F0">
        <w:rPr>
          <w:lang w:val="en-GB"/>
        </w:rPr>
        <w:t xml:space="preserve"> </w:t>
      </w:r>
    </w:p>
    <w:p w14:paraId="75FF548C" w14:textId="77777777" w:rsidR="003B74C8" w:rsidRDefault="00CC7B52" w:rsidP="00234488">
      <w:pPr>
        <w:jc w:val="both"/>
        <w:rPr>
          <w:lang w:val="en-GB"/>
        </w:rPr>
      </w:pPr>
      <w:r>
        <w:rPr>
          <w:lang w:val="en-GB"/>
        </w:rPr>
        <w:t xml:space="preserve">Payment will be made only upon SOS Children’s Villages acceptance of the work performed in accordance with the </w:t>
      </w:r>
      <w:proofErr w:type="gramStart"/>
      <w:r>
        <w:rPr>
          <w:lang w:val="en-GB"/>
        </w:rPr>
        <w:t>above described</w:t>
      </w:r>
      <w:proofErr w:type="gramEnd"/>
      <w:r>
        <w:rPr>
          <w:lang w:val="en-GB"/>
        </w:rPr>
        <w:t xml:space="preserve"> deliverables. Financial proposals should include proposed stage payments. Payment </w:t>
      </w:r>
      <w:proofErr w:type="gramStart"/>
      <w:r>
        <w:rPr>
          <w:lang w:val="en-GB"/>
        </w:rPr>
        <w:t>will be effected</w:t>
      </w:r>
      <w:proofErr w:type="gramEnd"/>
      <w:r>
        <w:rPr>
          <w:lang w:val="en-GB"/>
        </w:rPr>
        <w:t xml:space="preserve"> by bank transfer in the currency of billing and is due 30 days after receipt of invoice and acceptance of work. </w:t>
      </w:r>
    </w:p>
    <w:p w14:paraId="239D077E" w14:textId="77777777" w:rsidR="004F7F83" w:rsidRPr="0050557C" w:rsidRDefault="004F7F83" w:rsidP="003B74C8">
      <w:pPr>
        <w:rPr>
          <w:b/>
          <w:color w:val="FF0000"/>
          <w:lang w:val="en-GB"/>
        </w:rPr>
      </w:pPr>
    </w:p>
    <w:p w14:paraId="75FF548E" w14:textId="77777777" w:rsidR="00E03AE7" w:rsidRPr="00056005" w:rsidRDefault="00E03AE7" w:rsidP="00E03AE7">
      <w:pPr>
        <w:rPr>
          <w:color w:val="000000" w:themeColor="text1"/>
          <w:lang w:val="en-GB"/>
        </w:rPr>
      </w:pPr>
      <w:r w:rsidRPr="00056005">
        <w:rPr>
          <w:b/>
          <w:color w:val="000000" w:themeColor="text1"/>
          <w:lang w:val="en-GB"/>
        </w:rPr>
        <w:t>Funding and Payment:</w:t>
      </w:r>
      <w:r w:rsidRPr="00056005">
        <w:rPr>
          <w:color w:val="000000" w:themeColor="text1"/>
          <w:lang w:val="en-GB"/>
        </w:rPr>
        <w:t xml:space="preserve"> </w:t>
      </w:r>
      <w:proofErr w:type="gramStart"/>
      <w:r w:rsidRPr="00056005">
        <w:rPr>
          <w:color w:val="000000" w:themeColor="text1"/>
          <w:lang w:val="en-GB"/>
        </w:rPr>
        <w:t xml:space="preserve">The consultant will be paid by </w:t>
      </w:r>
      <w:r w:rsidR="0050557C" w:rsidRPr="00056005">
        <w:rPr>
          <w:color w:val="000000" w:themeColor="text1"/>
          <w:lang w:val="en-GB"/>
        </w:rPr>
        <w:t>SOS Children’s Villages</w:t>
      </w:r>
      <w:proofErr w:type="gramEnd"/>
      <w:r w:rsidRPr="00056005">
        <w:rPr>
          <w:color w:val="000000" w:themeColor="text1"/>
          <w:lang w:val="en-GB"/>
        </w:rPr>
        <w:t xml:space="preserve"> as follows: </w:t>
      </w:r>
    </w:p>
    <w:p w14:paraId="75FF548F" w14:textId="77777777" w:rsidR="00E03AE7" w:rsidRPr="00056005" w:rsidRDefault="00E03AE7" w:rsidP="00E03AE7">
      <w:pPr>
        <w:rPr>
          <w:color w:val="000000" w:themeColor="text1"/>
          <w:lang w:val="en-GB"/>
        </w:rPr>
      </w:pPr>
      <w:proofErr w:type="gramStart"/>
      <w:r w:rsidRPr="00056005">
        <w:rPr>
          <w:color w:val="000000" w:themeColor="text1"/>
          <w:lang w:val="en-GB"/>
        </w:rPr>
        <w:t>25%</w:t>
      </w:r>
      <w:proofErr w:type="gramEnd"/>
      <w:r w:rsidRPr="00056005">
        <w:rPr>
          <w:color w:val="000000" w:themeColor="text1"/>
          <w:lang w:val="en-GB"/>
        </w:rPr>
        <w:t xml:space="preserve"> on the submission and approval of Technical Proposal </w:t>
      </w:r>
    </w:p>
    <w:p w14:paraId="75FF5490" w14:textId="77777777" w:rsidR="00E03AE7" w:rsidRPr="00056005" w:rsidRDefault="00E03AE7" w:rsidP="00E03AE7">
      <w:pPr>
        <w:rPr>
          <w:color w:val="000000" w:themeColor="text1"/>
          <w:lang w:val="en-GB"/>
        </w:rPr>
      </w:pPr>
      <w:proofErr w:type="gramStart"/>
      <w:r w:rsidRPr="00056005">
        <w:rPr>
          <w:color w:val="000000" w:themeColor="text1"/>
          <w:lang w:val="en-GB"/>
        </w:rPr>
        <w:t>25%</w:t>
      </w:r>
      <w:proofErr w:type="gramEnd"/>
      <w:r w:rsidRPr="00056005">
        <w:rPr>
          <w:color w:val="000000" w:themeColor="text1"/>
          <w:lang w:val="en-GB"/>
        </w:rPr>
        <w:t xml:space="preserve"> on completion of the Draft Report </w:t>
      </w:r>
    </w:p>
    <w:p w14:paraId="75FF5491" w14:textId="77777777" w:rsidR="00E03AE7" w:rsidRPr="00056005" w:rsidRDefault="00E03AE7" w:rsidP="00E03AE7">
      <w:pPr>
        <w:rPr>
          <w:color w:val="000000" w:themeColor="text1"/>
          <w:lang w:val="en-GB"/>
        </w:rPr>
      </w:pPr>
      <w:proofErr w:type="gramStart"/>
      <w:r w:rsidRPr="00056005">
        <w:rPr>
          <w:color w:val="000000" w:themeColor="text1"/>
          <w:lang w:val="en-GB"/>
        </w:rPr>
        <w:t>50%</w:t>
      </w:r>
      <w:proofErr w:type="gramEnd"/>
      <w:r w:rsidRPr="00056005">
        <w:rPr>
          <w:color w:val="000000" w:themeColor="text1"/>
          <w:lang w:val="en-GB"/>
        </w:rPr>
        <w:t xml:space="preserve"> on successful completion of the activities and delivery of the expected outputs </w:t>
      </w:r>
    </w:p>
    <w:p w14:paraId="75FF5492" w14:textId="77777777" w:rsidR="00E03AE7" w:rsidRPr="00E24023" w:rsidRDefault="00E03AE7" w:rsidP="003B74C8">
      <w:pPr>
        <w:rPr>
          <w:color w:val="000000" w:themeColor="text1"/>
          <w:highlight w:val="yellow"/>
          <w:lang w:val="en-US"/>
        </w:rPr>
      </w:pPr>
    </w:p>
    <w:p w14:paraId="75FF54A5" w14:textId="5A35215F" w:rsidR="00CC7B52" w:rsidRPr="00354C5C" w:rsidRDefault="00CC7B52" w:rsidP="003B74C8">
      <w:pPr>
        <w:rPr>
          <w:color w:val="auto"/>
          <w:lang w:val="en-GB"/>
        </w:rPr>
      </w:pPr>
      <w:r>
        <w:rPr>
          <w:lang w:val="en-GB"/>
        </w:rPr>
        <w:t xml:space="preserve">Duration of contract: </w:t>
      </w:r>
      <w:r w:rsidR="00F840CF">
        <w:rPr>
          <w:lang w:val="en-GB"/>
        </w:rPr>
        <w:t xml:space="preserve">the contract is effective from the moment it </w:t>
      </w:r>
      <w:proofErr w:type="gramStart"/>
      <w:r w:rsidR="00F840CF">
        <w:rPr>
          <w:lang w:val="en-GB"/>
        </w:rPr>
        <w:t>was signed</w:t>
      </w:r>
      <w:proofErr w:type="gramEnd"/>
      <w:r w:rsidR="00F840CF">
        <w:rPr>
          <w:lang w:val="en-GB"/>
        </w:rPr>
        <w:t xml:space="preserve"> </w:t>
      </w:r>
      <w:r>
        <w:rPr>
          <w:lang w:val="en-GB"/>
        </w:rPr>
        <w:t xml:space="preserve">until </w:t>
      </w:r>
      <w:r w:rsidR="00F840CF">
        <w:rPr>
          <w:lang w:val="en-GB"/>
        </w:rPr>
        <w:t xml:space="preserve">the </w:t>
      </w:r>
      <w:r w:rsidR="0013620A">
        <w:rPr>
          <w:lang w:val="en-GB"/>
        </w:rPr>
        <w:t xml:space="preserve">acceptance of </w:t>
      </w:r>
      <w:r w:rsidR="0013620A" w:rsidRPr="00354C5C">
        <w:rPr>
          <w:color w:val="auto"/>
          <w:lang w:val="en-GB"/>
        </w:rPr>
        <w:t xml:space="preserve">work by the international project team. </w:t>
      </w:r>
    </w:p>
    <w:p w14:paraId="31D60F35" w14:textId="77777777" w:rsidR="004F7F83" w:rsidRPr="00354C5C" w:rsidRDefault="004F7F83">
      <w:pPr>
        <w:rPr>
          <w:color w:val="auto"/>
          <w:highlight w:val="yellow"/>
          <w:lang w:val="en-GB"/>
        </w:rPr>
      </w:pPr>
    </w:p>
    <w:p w14:paraId="57E92E26" w14:textId="4428D0B7" w:rsidR="001A2824" w:rsidRPr="00354C5C" w:rsidRDefault="001A2824" w:rsidP="002A208D">
      <w:pPr>
        <w:pStyle w:val="Heading2"/>
        <w:rPr>
          <w:lang w:val="en-GB"/>
        </w:rPr>
      </w:pPr>
      <w:bookmarkStart w:id="19" w:name="_Toc420582852"/>
      <w:r w:rsidRPr="00354C5C">
        <w:rPr>
          <w:lang w:val="en-GB"/>
        </w:rPr>
        <w:t>NOTICE OF DELAY</w:t>
      </w:r>
      <w:bookmarkEnd w:id="19"/>
      <w:r w:rsidRPr="00354C5C">
        <w:rPr>
          <w:lang w:val="en-GB"/>
        </w:rPr>
        <w:t xml:space="preserve"> </w:t>
      </w:r>
    </w:p>
    <w:p w14:paraId="279C4AA3" w14:textId="442EC5B0" w:rsidR="001A2824" w:rsidRPr="00354C5C" w:rsidRDefault="001A2824" w:rsidP="006C66B0">
      <w:pPr>
        <w:jc w:val="both"/>
        <w:rPr>
          <w:color w:val="auto"/>
          <w:lang w:val="en-GB"/>
        </w:rPr>
      </w:pPr>
      <w:r w:rsidRPr="00354C5C">
        <w:rPr>
          <w:color w:val="auto"/>
          <w:lang w:val="en-GB"/>
        </w:rPr>
        <w:t xml:space="preserve">Shall the successful bidder encounter delay in the performance of the </w:t>
      </w:r>
      <w:proofErr w:type="gramStart"/>
      <w:r w:rsidRPr="00354C5C">
        <w:rPr>
          <w:color w:val="auto"/>
          <w:lang w:val="en-GB"/>
        </w:rPr>
        <w:t>contract which</w:t>
      </w:r>
      <w:proofErr w:type="gramEnd"/>
      <w:r w:rsidRPr="00354C5C">
        <w:rPr>
          <w:color w:val="auto"/>
          <w:lang w:val="en-GB"/>
        </w:rPr>
        <w:t xml:space="preserve"> may be excusable under unavoidable circumstances; the contractor shall notify SOS Children’s Villages in writing about the causes of any such delays within one (1) week from the beginning of the delay. </w:t>
      </w:r>
    </w:p>
    <w:p w14:paraId="4104E8A0" w14:textId="77777777" w:rsidR="001A2824" w:rsidRPr="00354C5C" w:rsidRDefault="001A2824" w:rsidP="006C66B0">
      <w:pPr>
        <w:jc w:val="both"/>
        <w:rPr>
          <w:color w:val="auto"/>
          <w:lang w:val="en-GB"/>
        </w:rPr>
      </w:pPr>
      <w:r w:rsidRPr="00354C5C">
        <w:rPr>
          <w:color w:val="auto"/>
          <w:lang w:val="en-GB"/>
        </w:rPr>
        <w:t xml:space="preserve">After receipt of the Contractor's notice of delay, SOS Children’s Villages shall analyse the facts and extent of delay, and extend time for performance when in its judgment the facts justify such an extension. </w:t>
      </w:r>
    </w:p>
    <w:p w14:paraId="335A00A7" w14:textId="77777777" w:rsidR="001A2824" w:rsidRPr="00354C5C" w:rsidRDefault="001A2824" w:rsidP="001A2824">
      <w:pPr>
        <w:rPr>
          <w:color w:val="auto"/>
          <w:lang w:val="en-GB"/>
        </w:rPr>
      </w:pPr>
    </w:p>
    <w:p w14:paraId="5A14B52D" w14:textId="29F5ED8E" w:rsidR="001A2824" w:rsidRPr="00354C5C" w:rsidRDefault="001A2824" w:rsidP="002A208D">
      <w:pPr>
        <w:pStyle w:val="Heading2"/>
        <w:rPr>
          <w:lang w:val="en-GB"/>
        </w:rPr>
      </w:pPr>
      <w:bookmarkStart w:id="20" w:name="_Toc420582853"/>
      <w:r w:rsidRPr="00354C5C">
        <w:rPr>
          <w:lang w:val="en-GB"/>
        </w:rPr>
        <w:t>COPYRIGHT</w:t>
      </w:r>
      <w:r w:rsidR="002F3AD9" w:rsidRPr="00354C5C">
        <w:rPr>
          <w:lang w:val="en-GB"/>
        </w:rPr>
        <w:t xml:space="preserve"> AND OTHER PROPRIETARY RIGHTS</w:t>
      </w:r>
      <w:bookmarkEnd w:id="20"/>
      <w:r w:rsidRPr="00354C5C">
        <w:rPr>
          <w:lang w:val="en-GB"/>
        </w:rPr>
        <w:t xml:space="preserve"> </w:t>
      </w:r>
    </w:p>
    <w:p w14:paraId="41C1F7DB" w14:textId="77777777" w:rsidR="001A2824" w:rsidRPr="00354C5C" w:rsidRDefault="001A2824" w:rsidP="006C66B0">
      <w:pPr>
        <w:jc w:val="both"/>
        <w:rPr>
          <w:color w:val="auto"/>
          <w:sz w:val="18"/>
          <w:szCs w:val="18"/>
          <w:lang w:val="en-US"/>
        </w:rPr>
      </w:pPr>
      <w:proofErr w:type="gramStart"/>
      <w:r w:rsidRPr="00354C5C">
        <w:rPr>
          <w:color w:val="auto"/>
          <w:lang w:val="en-GB"/>
        </w:rPr>
        <w:t>SOS Children’s Villages shall be entitled to all intellectual property and other proprietary rights including, but not limited to, copyrights, and trademarks, with regard to products, processes, inventions, ideas, know-how, or documents and other materials which the Contractor has developed for SOS Children’s Villages under the Contract and which bear a direct relation to or are produced or prepared or collected in consequence of, or during the course of, the performance of the Contract.</w:t>
      </w:r>
      <w:proofErr w:type="gramEnd"/>
      <w:r w:rsidRPr="00354C5C">
        <w:rPr>
          <w:color w:val="auto"/>
          <w:lang w:val="en-GB"/>
        </w:rPr>
        <w:t xml:space="preserve"> The Contractor acknowledges and agrees that such products, documents and other materials constitute works made for hire for SOS Children’s Villages.</w:t>
      </w:r>
      <w:r w:rsidRPr="00354C5C">
        <w:rPr>
          <w:color w:val="auto"/>
          <w:sz w:val="18"/>
          <w:szCs w:val="18"/>
          <w:lang w:val="en-US"/>
        </w:rPr>
        <w:t xml:space="preserve">  </w:t>
      </w:r>
    </w:p>
    <w:p w14:paraId="597E3D09" w14:textId="77777777" w:rsidR="005071AD" w:rsidRPr="00354C5C" w:rsidRDefault="005071AD" w:rsidP="001A2824">
      <w:pPr>
        <w:rPr>
          <w:color w:val="auto"/>
          <w:sz w:val="18"/>
          <w:szCs w:val="18"/>
          <w:lang w:val="en-US"/>
        </w:rPr>
      </w:pPr>
    </w:p>
    <w:p w14:paraId="0DCF66B7" w14:textId="3C688DC4" w:rsidR="006F5FAE" w:rsidRPr="00354C5C" w:rsidRDefault="005071AD" w:rsidP="006C66B0">
      <w:pPr>
        <w:jc w:val="both"/>
        <w:rPr>
          <w:color w:val="auto"/>
          <w:sz w:val="18"/>
          <w:szCs w:val="18"/>
          <w:lang w:val="en-US"/>
        </w:rPr>
      </w:pPr>
      <w:r w:rsidRPr="00354C5C">
        <w:rPr>
          <w:color w:val="auto"/>
          <w:lang w:val="en-GB"/>
        </w:rPr>
        <w:t xml:space="preserve">All materials: plans, reports, estimates, recommendations, documents, and all other data compiled by or received by the Contractor under the Contract shall be the property of SOS Children’s Villages and </w:t>
      </w:r>
      <w:proofErr w:type="gramStart"/>
      <w:r w:rsidRPr="00354C5C">
        <w:rPr>
          <w:color w:val="auto"/>
          <w:lang w:val="en-GB"/>
        </w:rPr>
        <w:t>shall be treated</w:t>
      </w:r>
      <w:proofErr w:type="gramEnd"/>
      <w:r w:rsidRPr="00354C5C">
        <w:rPr>
          <w:color w:val="auto"/>
          <w:lang w:val="en-GB"/>
        </w:rPr>
        <w:t xml:space="preserve"> as confidential, and shall be delivered only to SOS Children’s Villages authorized officials on completion of work under the Contract.</w:t>
      </w:r>
      <w:r w:rsidRPr="0012237E">
        <w:rPr>
          <w:color w:val="auto"/>
          <w:lang w:val="en-GB"/>
        </w:rPr>
        <w:t xml:space="preserve"> </w:t>
      </w:r>
      <w:r w:rsidR="0012237E" w:rsidRPr="0012237E">
        <w:rPr>
          <w:color w:val="auto"/>
          <w:lang w:val="en-GB"/>
        </w:rPr>
        <w:t>The external consultant is obliged to hand over all raw data collected during the assessment to SOS Children’s Villages.</w:t>
      </w:r>
    </w:p>
    <w:p w14:paraId="6BD3FB95" w14:textId="65BDC342" w:rsidR="006F5FAE" w:rsidRPr="00354C5C" w:rsidRDefault="006F5FAE" w:rsidP="002A208D">
      <w:pPr>
        <w:pStyle w:val="Heading2"/>
        <w:rPr>
          <w:lang w:val="en-GB"/>
        </w:rPr>
      </w:pPr>
      <w:bookmarkStart w:id="21" w:name="_Toc420582854"/>
      <w:r w:rsidRPr="00354C5C">
        <w:rPr>
          <w:lang w:val="en-GB"/>
        </w:rPr>
        <w:t>TERMINATION</w:t>
      </w:r>
      <w:bookmarkEnd w:id="21"/>
    </w:p>
    <w:p w14:paraId="7092E605" w14:textId="77777777" w:rsidR="006F5FAE" w:rsidRPr="00FD27E4" w:rsidRDefault="006F5FAE" w:rsidP="00234488">
      <w:pPr>
        <w:jc w:val="both"/>
        <w:rPr>
          <w:sz w:val="18"/>
          <w:szCs w:val="18"/>
          <w:lang w:val="en-US"/>
        </w:rPr>
      </w:pPr>
      <w:r w:rsidRPr="00FD27E4">
        <w:rPr>
          <w:lang w:val="en-GB"/>
        </w:rPr>
        <w:t>SOS Children’s Villages reserves the right to terminate without cause this Contract at any time upon forty-five (45) days prior written notice to the Contractor, in which case SOS Children’s Villages shall reimburse the Contractor for all reasonable costs incurred by the Contractor prior to receipt of the notice of termination.</w:t>
      </w:r>
      <w:r w:rsidRPr="00FD27E4">
        <w:rPr>
          <w:sz w:val="18"/>
          <w:szCs w:val="18"/>
          <w:lang w:val="en-US"/>
        </w:rPr>
        <w:t xml:space="preserve">  </w:t>
      </w:r>
    </w:p>
    <w:p w14:paraId="526FDD36" w14:textId="77777777" w:rsidR="007578DD" w:rsidRDefault="007578DD" w:rsidP="007578DD">
      <w:pPr>
        <w:rPr>
          <w:lang w:val="en-GB"/>
        </w:rPr>
      </w:pPr>
    </w:p>
    <w:p w14:paraId="51C127F0" w14:textId="46089603" w:rsidR="006F5FAE" w:rsidRDefault="006F5FAE" w:rsidP="007578DD">
      <w:pPr>
        <w:rPr>
          <w:lang w:val="en-GB"/>
        </w:rPr>
      </w:pPr>
      <w:r w:rsidRPr="00354C5C">
        <w:rPr>
          <w:lang w:val="en-GB"/>
        </w:rPr>
        <w:t xml:space="preserve">SOS Children’s Villages reserves the right to terminate the contract </w:t>
      </w:r>
      <w:r w:rsidR="00E97C4B" w:rsidRPr="00354C5C">
        <w:rPr>
          <w:lang w:val="en-GB"/>
        </w:rPr>
        <w:t xml:space="preserve">without any financial obligations </w:t>
      </w:r>
      <w:r w:rsidRPr="00354C5C">
        <w:rPr>
          <w:lang w:val="en-GB"/>
        </w:rPr>
        <w:t>in case if the contractor is not meeting its obligations</w:t>
      </w:r>
      <w:r w:rsidR="00FD27E4">
        <w:rPr>
          <w:lang w:val="en-GB"/>
        </w:rPr>
        <w:t xml:space="preserve"> without any prior notice</w:t>
      </w:r>
      <w:r w:rsidRPr="00354C5C">
        <w:rPr>
          <w:lang w:val="en-GB"/>
        </w:rPr>
        <w:t xml:space="preserve">: </w:t>
      </w:r>
    </w:p>
    <w:p w14:paraId="0B661DE3" w14:textId="77777777" w:rsidR="00693FB5" w:rsidRPr="00354C5C" w:rsidRDefault="00693FB5" w:rsidP="00693FB5">
      <w:pPr>
        <w:rPr>
          <w:b/>
          <w:bCs/>
          <w:lang w:val="en-GB"/>
        </w:rPr>
      </w:pPr>
    </w:p>
    <w:p w14:paraId="455020C6" w14:textId="5A007DD0" w:rsidR="006F5FAE" w:rsidRPr="00693FB5" w:rsidRDefault="006F5FAE" w:rsidP="00693FB5">
      <w:pPr>
        <w:pStyle w:val="ListParagraph"/>
        <w:numPr>
          <w:ilvl w:val="0"/>
          <w:numId w:val="39"/>
        </w:numPr>
        <w:rPr>
          <w:rFonts w:ascii="Arial" w:hAnsi="Arial" w:cs="Arial"/>
          <w:b/>
          <w:bCs/>
          <w:sz w:val="20"/>
          <w:szCs w:val="20"/>
        </w:rPr>
      </w:pPr>
      <w:r w:rsidRPr="00693FB5">
        <w:rPr>
          <w:rFonts w:ascii="Arial" w:hAnsi="Arial" w:cs="Arial"/>
          <w:sz w:val="20"/>
          <w:szCs w:val="20"/>
        </w:rPr>
        <w:t>agreed time schedule</w:t>
      </w:r>
      <w:r w:rsidR="00FD27E4" w:rsidRPr="00693FB5">
        <w:rPr>
          <w:rFonts w:ascii="Arial" w:hAnsi="Arial" w:cs="Arial"/>
          <w:sz w:val="20"/>
          <w:szCs w:val="20"/>
        </w:rPr>
        <w:t xml:space="preserve"> </w:t>
      </w:r>
    </w:p>
    <w:p w14:paraId="7363D3E9" w14:textId="77777777" w:rsidR="006F5FAE" w:rsidRPr="00693FB5" w:rsidRDefault="006F5FAE" w:rsidP="00693FB5">
      <w:pPr>
        <w:pStyle w:val="ListParagraph"/>
        <w:numPr>
          <w:ilvl w:val="0"/>
          <w:numId w:val="39"/>
        </w:numPr>
        <w:rPr>
          <w:rFonts w:ascii="Arial" w:hAnsi="Arial" w:cs="Arial"/>
          <w:sz w:val="20"/>
          <w:szCs w:val="20"/>
        </w:rPr>
      </w:pPr>
      <w:r w:rsidRPr="00693FB5">
        <w:rPr>
          <w:rFonts w:ascii="Arial" w:hAnsi="Arial" w:cs="Arial"/>
          <w:sz w:val="20"/>
          <w:szCs w:val="20"/>
        </w:rPr>
        <w:t>withdrawal or replacement of key personal without obtaining written consent from SOS Children’s Villages</w:t>
      </w:r>
    </w:p>
    <w:p w14:paraId="1B33B7F5" w14:textId="424B17DE" w:rsidR="00AD3A14" w:rsidRDefault="006F5FAE" w:rsidP="00980105">
      <w:pPr>
        <w:pStyle w:val="ListParagraph"/>
        <w:numPr>
          <w:ilvl w:val="0"/>
          <w:numId w:val="39"/>
        </w:numPr>
        <w:rPr>
          <w:rFonts w:ascii="Arial" w:hAnsi="Arial" w:cs="Arial"/>
          <w:sz w:val="20"/>
          <w:szCs w:val="20"/>
        </w:rPr>
      </w:pPr>
      <w:proofErr w:type="gramStart"/>
      <w:r w:rsidRPr="00693FB5">
        <w:rPr>
          <w:rFonts w:ascii="Arial" w:hAnsi="Arial" w:cs="Arial"/>
          <w:sz w:val="20"/>
          <w:szCs w:val="20"/>
        </w:rPr>
        <w:t>the</w:t>
      </w:r>
      <w:proofErr w:type="gramEnd"/>
      <w:r w:rsidRPr="00693FB5">
        <w:rPr>
          <w:rFonts w:ascii="Arial" w:hAnsi="Arial" w:cs="Arial"/>
          <w:sz w:val="20"/>
          <w:szCs w:val="20"/>
        </w:rPr>
        <w:t xml:space="preserve"> deliverables do not comply with requirements of </w:t>
      </w:r>
      <w:proofErr w:type="spellStart"/>
      <w:r w:rsidRPr="00693FB5">
        <w:rPr>
          <w:rFonts w:ascii="Arial" w:hAnsi="Arial" w:cs="Arial"/>
          <w:sz w:val="20"/>
          <w:szCs w:val="20"/>
        </w:rPr>
        <w:t>ToR</w:t>
      </w:r>
      <w:proofErr w:type="spellEnd"/>
      <w:r w:rsidRPr="00693FB5">
        <w:rPr>
          <w:rFonts w:ascii="Arial" w:hAnsi="Arial" w:cs="Arial"/>
          <w:sz w:val="20"/>
          <w:szCs w:val="20"/>
        </w:rPr>
        <w:t xml:space="preserve"> and research guide</w:t>
      </w:r>
      <w:r w:rsidR="00354C5C" w:rsidRPr="00693FB5">
        <w:rPr>
          <w:rFonts w:ascii="Arial" w:hAnsi="Arial" w:cs="Arial"/>
          <w:sz w:val="20"/>
          <w:szCs w:val="20"/>
        </w:rPr>
        <w:t>.</w:t>
      </w:r>
      <w:bookmarkStart w:id="22" w:name="_Toc420582855"/>
    </w:p>
    <w:p w14:paraId="11E96818" w14:textId="5F2E5203" w:rsidR="00980105" w:rsidRDefault="00980105" w:rsidP="00980105">
      <w:pPr>
        <w:pStyle w:val="ListParagraph"/>
        <w:rPr>
          <w:rFonts w:ascii="Arial" w:hAnsi="Arial" w:cs="Arial"/>
          <w:sz w:val="20"/>
          <w:szCs w:val="20"/>
        </w:rPr>
      </w:pPr>
    </w:p>
    <w:p w14:paraId="0F0D3846" w14:textId="77777777" w:rsidR="00F66B12" w:rsidRPr="00980105" w:rsidRDefault="00F66B12" w:rsidP="00980105">
      <w:pPr>
        <w:pStyle w:val="ListParagraph"/>
        <w:rPr>
          <w:rFonts w:ascii="Arial" w:hAnsi="Arial" w:cs="Arial"/>
          <w:sz w:val="20"/>
          <w:szCs w:val="20"/>
        </w:rPr>
      </w:pPr>
    </w:p>
    <w:p w14:paraId="75FF54A7" w14:textId="4325C642" w:rsidR="0031270B" w:rsidRDefault="003B74C8" w:rsidP="002A208D">
      <w:pPr>
        <w:pStyle w:val="Heading1"/>
      </w:pPr>
      <w:r>
        <w:lastRenderedPageBreak/>
        <w:t>Annex</w:t>
      </w:r>
      <w:bookmarkEnd w:id="22"/>
    </w:p>
    <w:p w14:paraId="75FF54A8" w14:textId="33DC4DFD" w:rsidR="003B74C8" w:rsidRDefault="00B83EDD" w:rsidP="003B74C8">
      <w:pPr>
        <w:pStyle w:val="Heading2"/>
        <w:rPr>
          <w:lang w:val="en-GB"/>
        </w:rPr>
      </w:pPr>
      <w:bookmarkStart w:id="23" w:name="_Toc420582856"/>
      <w:r>
        <w:rPr>
          <w:lang w:val="en-GB"/>
        </w:rPr>
        <w:t xml:space="preserve">‘How to’ </w:t>
      </w:r>
      <w:r w:rsidR="003B74C8">
        <w:rPr>
          <w:lang w:val="en-GB"/>
        </w:rPr>
        <w:t xml:space="preserve">Research </w:t>
      </w:r>
      <w:r>
        <w:rPr>
          <w:lang w:val="en-GB"/>
        </w:rPr>
        <w:t>G</w:t>
      </w:r>
      <w:r w:rsidR="003B74C8">
        <w:rPr>
          <w:lang w:val="en-GB"/>
        </w:rPr>
        <w:t>uide</w:t>
      </w:r>
      <w:bookmarkEnd w:id="23"/>
    </w:p>
    <w:p w14:paraId="75FF54A9" w14:textId="77777777" w:rsidR="003B74C8" w:rsidRPr="008627E7" w:rsidRDefault="00B33A64" w:rsidP="003B74C8">
      <w:pPr>
        <w:pStyle w:val="Heading2"/>
        <w:rPr>
          <w:color w:val="auto"/>
          <w:lang w:val="en-GB"/>
        </w:rPr>
      </w:pPr>
      <w:bookmarkStart w:id="24" w:name="_Toc420582857"/>
      <w:r w:rsidRPr="008627E7">
        <w:rPr>
          <w:color w:val="auto"/>
          <w:lang w:val="en-GB"/>
        </w:rPr>
        <w:t xml:space="preserve">SOS Children’s Villages International </w:t>
      </w:r>
      <w:r w:rsidR="006A7E98" w:rsidRPr="008627E7">
        <w:rPr>
          <w:color w:val="auto"/>
          <w:lang w:val="en-GB"/>
        </w:rPr>
        <w:t xml:space="preserve">Child Protection Policy and </w:t>
      </w:r>
      <w:r w:rsidR="001912B7" w:rsidRPr="008627E7">
        <w:rPr>
          <w:color w:val="auto"/>
          <w:lang w:val="en-GB"/>
        </w:rPr>
        <w:t>Code of conduct</w:t>
      </w:r>
      <w:bookmarkEnd w:id="24"/>
      <w:r w:rsidR="006A7E98" w:rsidRPr="008627E7">
        <w:rPr>
          <w:color w:val="auto"/>
          <w:lang w:val="en-GB"/>
        </w:rPr>
        <w:t xml:space="preserve"> </w:t>
      </w:r>
    </w:p>
    <w:p w14:paraId="75FF54AA" w14:textId="77777777" w:rsidR="006A7E98" w:rsidRDefault="006A7E98" w:rsidP="006A7E98">
      <w:pPr>
        <w:rPr>
          <w:b/>
          <w:lang w:val="en-GB"/>
        </w:rPr>
      </w:pPr>
    </w:p>
    <w:p w14:paraId="75FF54AB" w14:textId="77777777" w:rsidR="006A7E98" w:rsidRPr="0013620A" w:rsidRDefault="006A7E98" w:rsidP="00E97C3A">
      <w:pPr>
        <w:jc w:val="both"/>
        <w:rPr>
          <w:color w:val="auto"/>
          <w:lang w:val="en-GB"/>
        </w:rPr>
      </w:pPr>
      <w:r w:rsidRPr="0013620A">
        <w:rPr>
          <w:b/>
          <w:color w:val="auto"/>
          <w:lang w:val="en-GB"/>
        </w:rPr>
        <w:t>Child Protection:</w:t>
      </w:r>
      <w:r w:rsidRPr="0013620A">
        <w:rPr>
          <w:color w:val="auto"/>
          <w:lang w:val="en-GB"/>
        </w:rPr>
        <w:t xml:space="preserve"> SOS Children’s Villages International has a Child Protection Policy and Code of Conduct that all consultants will </w:t>
      </w:r>
      <w:proofErr w:type="gramStart"/>
      <w:r w:rsidRPr="0013620A">
        <w:rPr>
          <w:color w:val="auto"/>
          <w:lang w:val="en-GB"/>
        </w:rPr>
        <w:t>be expected</w:t>
      </w:r>
      <w:proofErr w:type="gramEnd"/>
      <w:r w:rsidRPr="0013620A">
        <w:rPr>
          <w:color w:val="auto"/>
          <w:lang w:val="en-GB"/>
        </w:rPr>
        <w:t xml:space="preserve"> to comply with and will be required to sign a statement of commitment to the policy. </w:t>
      </w:r>
    </w:p>
    <w:p w14:paraId="75FF54AC" w14:textId="77777777" w:rsidR="00911FC5" w:rsidRDefault="00911FC5" w:rsidP="00E97C3A">
      <w:pPr>
        <w:jc w:val="both"/>
        <w:rPr>
          <w:color w:val="FF0000"/>
          <w:lang w:val="en-GB"/>
        </w:rPr>
      </w:pPr>
    </w:p>
    <w:p w14:paraId="5CE90785" w14:textId="3880F56F" w:rsidR="006E6BE2" w:rsidRPr="00A1369E" w:rsidRDefault="006E6BE2" w:rsidP="00E97C3A">
      <w:pPr>
        <w:jc w:val="both"/>
        <w:rPr>
          <w:lang w:val="en-GB"/>
        </w:rPr>
      </w:pPr>
      <w:r w:rsidRPr="00A1369E">
        <w:rPr>
          <w:lang w:val="en-GB"/>
        </w:rPr>
        <w:t>The Child Protection Policy is binding for all member associations as well as the General Secretariat</w:t>
      </w:r>
      <w:r w:rsidR="00F66B12">
        <w:rPr>
          <w:lang w:val="en-GB"/>
        </w:rPr>
        <w:t xml:space="preserve"> (GSC)</w:t>
      </w:r>
      <w:r w:rsidRPr="00A1369E">
        <w:rPr>
          <w:lang w:val="en-GB"/>
        </w:rPr>
        <w:t xml:space="preserve">. The Policy </w:t>
      </w:r>
      <w:proofErr w:type="gramStart"/>
      <w:r w:rsidRPr="00A1369E">
        <w:rPr>
          <w:lang w:val="en-GB"/>
        </w:rPr>
        <w:t>is applied</w:t>
      </w:r>
      <w:proofErr w:type="gramEnd"/>
      <w:r w:rsidRPr="00A1369E">
        <w:rPr>
          <w:lang w:val="en-GB"/>
        </w:rPr>
        <w:t xml:space="preserve"> across the whole </w:t>
      </w:r>
      <w:r w:rsidR="0039405D">
        <w:rPr>
          <w:lang w:val="en-GB"/>
        </w:rPr>
        <w:t>organisation</w:t>
      </w:r>
      <w:r w:rsidRPr="00A1369E">
        <w:rPr>
          <w:lang w:val="en-GB"/>
        </w:rPr>
        <w:t xml:space="preserve"> at all levels and in all types of programmes.</w:t>
      </w:r>
    </w:p>
    <w:p w14:paraId="72D27099" w14:textId="77777777" w:rsidR="006E6BE2" w:rsidRPr="00A1369E" w:rsidRDefault="006E6BE2" w:rsidP="00E97C3A">
      <w:pPr>
        <w:jc w:val="both"/>
        <w:rPr>
          <w:lang w:val="en-GB"/>
        </w:rPr>
      </w:pPr>
    </w:p>
    <w:p w14:paraId="0E36A462" w14:textId="1738E7ED" w:rsidR="006E6BE2" w:rsidRPr="00A1369E" w:rsidRDefault="006E6BE2" w:rsidP="00E97C3A">
      <w:pPr>
        <w:jc w:val="both"/>
        <w:rPr>
          <w:lang w:val="en-GB"/>
        </w:rPr>
      </w:pPr>
      <w:r w:rsidRPr="00A1369E">
        <w:rPr>
          <w:lang w:val="en-GB"/>
        </w:rPr>
        <w:t xml:space="preserve">All employees and associates of SOS Children’s Villages are obligated to report any concerns, suspicions or allegations of any child abuse. Types of child </w:t>
      </w:r>
      <w:r w:rsidRPr="00E97C3A">
        <w:rPr>
          <w:color w:val="auto"/>
          <w:lang w:val="en-GB"/>
        </w:rPr>
        <w:t xml:space="preserve">abuse </w:t>
      </w:r>
      <w:proofErr w:type="gramStart"/>
      <w:r w:rsidRPr="00E97C3A">
        <w:rPr>
          <w:color w:val="auto"/>
          <w:lang w:val="en-GB"/>
        </w:rPr>
        <w:t>are described</w:t>
      </w:r>
      <w:proofErr w:type="gramEnd"/>
      <w:r w:rsidRPr="00E97C3A">
        <w:rPr>
          <w:color w:val="auto"/>
          <w:lang w:val="en-GB"/>
        </w:rPr>
        <w:t xml:space="preserve"> in the </w:t>
      </w:r>
      <w:hyperlink r:id="rId20" w:history="1">
        <w:r w:rsidRPr="00E97C3A">
          <w:rPr>
            <w:rStyle w:val="Hyperlink"/>
            <w:color w:val="auto"/>
            <w:lang w:val="en-GB"/>
          </w:rPr>
          <w:t>SOS Children’s Villages Child Protection Policy</w:t>
        </w:r>
      </w:hyperlink>
      <w:r w:rsidRPr="00E97C3A">
        <w:rPr>
          <w:color w:val="auto"/>
          <w:lang w:val="en-GB"/>
        </w:rPr>
        <w:t xml:space="preserve">, along with the mandatory steps to be taken by the employee if a case of abuse is suspected. </w:t>
      </w:r>
      <w:r w:rsidR="006C6AF1" w:rsidRPr="00E97C3A">
        <w:rPr>
          <w:color w:val="auto"/>
          <w:lang w:val="en-GB"/>
        </w:rPr>
        <w:t>The policy support document “</w:t>
      </w:r>
      <w:hyperlink r:id="rId21" w:tooltip="Working together to protect children. GSC roles and responsibilities in child protection reporting and responding" w:history="1">
        <w:r w:rsidR="006C6AF1" w:rsidRPr="00E97C3A">
          <w:rPr>
            <w:rStyle w:val="Strong"/>
            <w:b w:val="0"/>
            <w:color w:val="auto"/>
            <w:u w:val="single"/>
            <w:lang w:val="en-GB"/>
          </w:rPr>
          <w:t>Working</w:t>
        </w:r>
        <w:r w:rsidR="006C6AF1" w:rsidRPr="00E97C3A">
          <w:rPr>
            <w:rStyle w:val="Hyperlink"/>
            <w:color w:val="auto"/>
            <w:lang w:val="en-GB"/>
          </w:rPr>
          <w:t xml:space="preserve"> </w:t>
        </w:r>
        <w:r w:rsidR="006C6AF1" w:rsidRPr="00E97C3A">
          <w:rPr>
            <w:rStyle w:val="Strong"/>
            <w:b w:val="0"/>
            <w:color w:val="auto"/>
            <w:u w:val="single"/>
            <w:lang w:val="en-GB"/>
          </w:rPr>
          <w:t>together</w:t>
        </w:r>
        <w:r w:rsidR="006C6AF1" w:rsidRPr="00E97C3A">
          <w:rPr>
            <w:rStyle w:val="Hyperlink"/>
            <w:color w:val="auto"/>
            <w:lang w:val="en-GB"/>
          </w:rPr>
          <w:t xml:space="preserve"> to protect children. GSC roles and responsibilities in child protection reporting and responding</w:t>
        </w:r>
      </w:hyperlink>
      <w:r w:rsidR="006C6AF1" w:rsidRPr="00E97C3A">
        <w:rPr>
          <w:color w:val="auto"/>
          <w:lang w:val="en-GB"/>
        </w:rPr>
        <w:t xml:space="preserve">“ then defines mandatory steps to be taken by the GSC in regards to the reported child protection cases </w:t>
      </w:r>
      <w:r w:rsidR="006C6AF1">
        <w:rPr>
          <w:lang w:val="en-GB"/>
        </w:rPr>
        <w:t xml:space="preserve">including those where a consultant hired by the GSC </w:t>
      </w:r>
      <w:r w:rsidR="006C6AF1" w:rsidRPr="005A1365">
        <w:rPr>
          <w:lang w:val="en-GB"/>
        </w:rPr>
        <w:t xml:space="preserve">is </w:t>
      </w:r>
      <w:r w:rsidR="006C6AF1">
        <w:rPr>
          <w:lang w:val="en-GB"/>
        </w:rPr>
        <w:t>the alleged perpetrator</w:t>
      </w:r>
      <w:r w:rsidR="006C6AF1" w:rsidRPr="005A1365">
        <w:rPr>
          <w:lang w:val="en-GB"/>
        </w:rPr>
        <w:t xml:space="preserve">. </w:t>
      </w:r>
      <w:r w:rsidRPr="00A1369E">
        <w:rPr>
          <w:lang w:val="en-GB"/>
        </w:rPr>
        <w:t>The SOS Children’s Villages Code of Conduct underscores that each employee is personally responsible for reporting and further procedures are in place to protect those who submitted the report against punishment or retribution for reporting.</w:t>
      </w:r>
    </w:p>
    <w:p w14:paraId="614CEE62" w14:textId="77777777" w:rsidR="006E6BE2" w:rsidRPr="00A1369E" w:rsidRDefault="006E6BE2" w:rsidP="00E97C3A">
      <w:pPr>
        <w:jc w:val="both"/>
        <w:rPr>
          <w:lang w:val="en-GB"/>
        </w:rPr>
      </w:pPr>
    </w:p>
    <w:p w14:paraId="5F621AF0" w14:textId="2CC249BF" w:rsidR="006E6BE2" w:rsidRDefault="006E6BE2" w:rsidP="00E97C3A">
      <w:pPr>
        <w:jc w:val="both"/>
        <w:rPr>
          <w:rFonts w:cs="Arial"/>
          <w:color w:val="000000" w:themeColor="text1"/>
          <w:kern w:val="24"/>
          <w:szCs w:val="20"/>
          <w:lang w:val="en-GB"/>
        </w:rPr>
      </w:pPr>
      <w:r w:rsidRPr="00A1369E">
        <w:rPr>
          <w:lang w:val="en-GB"/>
        </w:rPr>
        <w:t xml:space="preserve">The steps for dealing with reported cases vary depending on the type of abuse, the individual context and the local laws, but each concern or incident reported </w:t>
      </w:r>
      <w:proofErr w:type="gramStart"/>
      <w:r w:rsidRPr="00A1369E">
        <w:rPr>
          <w:lang w:val="en-GB"/>
        </w:rPr>
        <w:t>is taken</w:t>
      </w:r>
      <w:proofErr w:type="gramEnd"/>
      <w:r w:rsidRPr="00A1369E">
        <w:rPr>
          <w:lang w:val="en-GB"/>
        </w:rPr>
        <w:t xml:space="preserve"> seriously. Reported case </w:t>
      </w:r>
      <w:proofErr w:type="gramStart"/>
      <w:r w:rsidRPr="00A1369E">
        <w:rPr>
          <w:lang w:val="en-GB"/>
        </w:rPr>
        <w:t xml:space="preserve">is assessed, managed and documented by the child protection team of the respective member association within the framework defined in the </w:t>
      </w:r>
      <w:hyperlink r:id="rId22" w:history="1">
        <w:r w:rsidRPr="00693FB5">
          <w:rPr>
            <w:lang w:val="en-GB"/>
          </w:rPr>
          <w:t>Reporting and Responding Procedures for MAs</w:t>
        </w:r>
        <w:proofErr w:type="gramEnd"/>
      </w:hyperlink>
      <w:r w:rsidRPr="00FD27E4">
        <w:rPr>
          <w:lang w:val="en-GB"/>
        </w:rPr>
        <w:t>; t</w:t>
      </w:r>
      <w:r w:rsidRPr="00A1369E">
        <w:rPr>
          <w:lang w:val="en-GB"/>
        </w:rPr>
        <w:t>he National Director is ultimately responsible for any decisions and actions taken</w:t>
      </w:r>
      <w:r w:rsidRPr="00A1369E">
        <w:rPr>
          <w:b/>
          <w:i/>
          <w:lang w:val="en-GB"/>
        </w:rPr>
        <w:t>.</w:t>
      </w:r>
      <w:r w:rsidRPr="00A1369E">
        <w:rPr>
          <w:lang w:val="en-GB"/>
        </w:rPr>
        <w:t xml:space="preserve"> In case of conflict of </w:t>
      </w:r>
      <w:proofErr w:type="gramStart"/>
      <w:r w:rsidRPr="00A1369E">
        <w:rPr>
          <w:lang w:val="en-GB"/>
        </w:rPr>
        <w:t xml:space="preserve">interest </w:t>
      </w:r>
      <w:r w:rsidRPr="00A1369E">
        <w:rPr>
          <w:rFonts w:cs="Arial"/>
          <w:color w:val="000000" w:themeColor="text1"/>
          <w:kern w:val="24"/>
          <w:szCs w:val="20"/>
          <w:lang w:val="en-GB"/>
        </w:rPr>
        <w:t>which</w:t>
      </w:r>
      <w:proofErr w:type="gramEnd"/>
      <w:r w:rsidRPr="00A1369E">
        <w:rPr>
          <w:rFonts w:cs="Arial"/>
          <w:color w:val="000000" w:themeColor="text1"/>
          <w:kern w:val="24"/>
          <w:szCs w:val="20"/>
          <w:lang w:val="en-GB"/>
        </w:rPr>
        <w:t xml:space="preserve"> cannot be properly addressed in a particular MA or a GSC office</w:t>
      </w:r>
      <w:r w:rsidRPr="00A1369E">
        <w:rPr>
          <w:lang w:val="en-GB"/>
        </w:rPr>
        <w:t xml:space="preserve"> or concrete </w:t>
      </w:r>
      <w:r w:rsidRPr="00A1369E">
        <w:rPr>
          <w:rFonts w:cs="Arial"/>
          <w:color w:val="000000" w:themeColor="text1"/>
          <w:kern w:val="24"/>
          <w:szCs w:val="20"/>
          <w:lang w:val="en-GB"/>
        </w:rPr>
        <w:t xml:space="preserve">evidence of negligence on the part of an MA or a GSC office to decisively deal with a reported case, the case needs to be escalated to a higher level of the </w:t>
      </w:r>
      <w:r w:rsidR="0039405D">
        <w:rPr>
          <w:rFonts w:cs="Arial"/>
          <w:color w:val="000000" w:themeColor="text1"/>
          <w:kern w:val="24"/>
          <w:szCs w:val="20"/>
          <w:lang w:val="en-GB"/>
        </w:rPr>
        <w:t>organisation</w:t>
      </w:r>
      <w:r w:rsidRPr="00A1369E">
        <w:rPr>
          <w:rFonts w:cs="Arial"/>
          <w:color w:val="000000" w:themeColor="text1"/>
          <w:kern w:val="24"/>
          <w:szCs w:val="20"/>
          <w:lang w:val="en-GB"/>
        </w:rPr>
        <w:t>. First level of escalation is the respective I</w:t>
      </w:r>
      <w:r w:rsidR="001464C5" w:rsidRPr="00A1369E">
        <w:rPr>
          <w:rFonts w:cs="Arial"/>
          <w:color w:val="000000" w:themeColor="text1"/>
          <w:kern w:val="24"/>
          <w:szCs w:val="20"/>
          <w:lang w:val="en-GB"/>
        </w:rPr>
        <w:t xml:space="preserve">nternational </w:t>
      </w:r>
      <w:r w:rsidRPr="00A1369E">
        <w:rPr>
          <w:rFonts w:cs="Arial"/>
          <w:color w:val="000000" w:themeColor="text1"/>
          <w:kern w:val="24"/>
          <w:szCs w:val="20"/>
          <w:lang w:val="en-GB"/>
        </w:rPr>
        <w:t>O</w:t>
      </w:r>
      <w:r w:rsidR="001464C5" w:rsidRPr="00A1369E">
        <w:rPr>
          <w:rFonts w:cs="Arial"/>
          <w:color w:val="000000" w:themeColor="text1"/>
          <w:kern w:val="24"/>
          <w:szCs w:val="20"/>
          <w:lang w:val="en-GB"/>
        </w:rPr>
        <w:t xml:space="preserve">ffice </w:t>
      </w:r>
      <w:r w:rsidRPr="00A1369E">
        <w:rPr>
          <w:rFonts w:cs="Arial"/>
          <w:color w:val="000000" w:themeColor="text1"/>
          <w:kern w:val="24"/>
          <w:szCs w:val="20"/>
          <w:lang w:val="en-GB"/>
        </w:rPr>
        <w:t>R</w:t>
      </w:r>
      <w:r w:rsidR="001464C5" w:rsidRPr="00A1369E">
        <w:rPr>
          <w:rFonts w:cs="Arial"/>
          <w:color w:val="000000" w:themeColor="text1"/>
          <w:kern w:val="24"/>
          <w:szCs w:val="20"/>
          <w:lang w:val="en-GB"/>
        </w:rPr>
        <w:t>egion (IOR)</w:t>
      </w:r>
      <w:r w:rsidRPr="00A1369E">
        <w:rPr>
          <w:rFonts w:cs="Arial"/>
          <w:color w:val="000000" w:themeColor="text1"/>
          <w:kern w:val="24"/>
          <w:szCs w:val="20"/>
          <w:lang w:val="en-GB"/>
        </w:rPr>
        <w:t>.</w:t>
      </w:r>
    </w:p>
    <w:p w14:paraId="6C32A469" w14:textId="5DDA9F2C" w:rsidR="006C6AF1" w:rsidRDefault="006C6AF1" w:rsidP="00E97C3A">
      <w:pPr>
        <w:jc w:val="both"/>
        <w:rPr>
          <w:lang w:val="en-GB"/>
        </w:rPr>
      </w:pPr>
    </w:p>
    <w:p w14:paraId="768C6656" w14:textId="2672B671" w:rsidR="006C6AF1" w:rsidRPr="00834877" w:rsidRDefault="006C6AF1" w:rsidP="00E97C3A">
      <w:pPr>
        <w:jc w:val="both"/>
        <w:rPr>
          <w:rFonts w:cs="Arial"/>
          <w:color w:val="000000" w:themeColor="text1"/>
          <w:kern w:val="24"/>
          <w:szCs w:val="20"/>
          <w:lang w:val="en-GB"/>
        </w:rPr>
      </w:pPr>
      <w:r>
        <w:rPr>
          <w:rFonts w:cs="Arial"/>
          <w:color w:val="000000" w:themeColor="text1"/>
          <w:kern w:val="24"/>
          <w:szCs w:val="20"/>
          <w:lang w:val="en-GB"/>
        </w:rPr>
        <w:t xml:space="preserve">The SOS Children’s Villages Child Protection Policy makes no difference between current child protection cases and historical cases of abuse. The member association takes all reported cases seriously, listens to the allegations </w:t>
      </w:r>
      <w:r w:rsidRPr="00834877">
        <w:rPr>
          <w:rFonts w:cs="Arial"/>
          <w:color w:val="000000" w:themeColor="text1"/>
          <w:kern w:val="24"/>
          <w:szCs w:val="20"/>
          <w:lang w:val="en-GB"/>
        </w:rPr>
        <w:t>and take</w:t>
      </w:r>
      <w:r>
        <w:rPr>
          <w:rFonts w:cs="Arial"/>
          <w:color w:val="000000" w:themeColor="text1"/>
          <w:kern w:val="24"/>
          <w:szCs w:val="20"/>
          <w:lang w:val="en-GB"/>
        </w:rPr>
        <w:t>s</w:t>
      </w:r>
      <w:r w:rsidRPr="00834877">
        <w:rPr>
          <w:rFonts w:cs="Arial"/>
          <w:color w:val="000000" w:themeColor="text1"/>
          <w:kern w:val="24"/>
          <w:szCs w:val="20"/>
          <w:lang w:val="en-GB"/>
        </w:rPr>
        <w:t xml:space="preserve"> necessary steps to address the cases. </w:t>
      </w:r>
      <w:r>
        <w:rPr>
          <w:rFonts w:cs="Arial"/>
          <w:color w:val="000000" w:themeColor="text1"/>
          <w:kern w:val="24"/>
          <w:szCs w:val="20"/>
          <w:lang w:val="en-GB"/>
        </w:rPr>
        <w:t>The member association</w:t>
      </w:r>
      <w:r w:rsidRPr="00834877">
        <w:rPr>
          <w:rFonts w:cs="Arial"/>
          <w:color w:val="000000" w:themeColor="text1"/>
          <w:kern w:val="24"/>
          <w:szCs w:val="20"/>
          <w:lang w:val="en-GB"/>
        </w:rPr>
        <w:t xml:space="preserve"> need</w:t>
      </w:r>
      <w:r>
        <w:rPr>
          <w:rFonts w:cs="Arial"/>
          <w:color w:val="000000" w:themeColor="text1"/>
          <w:kern w:val="24"/>
          <w:szCs w:val="20"/>
          <w:lang w:val="en-GB"/>
        </w:rPr>
        <w:t>s</w:t>
      </w:r>
      <w:r w:rsidRPr="00834877">
        <w:rPr>
          <w:rFonts w:cs="Arial"/>
          <w:color w:val="000000" w:themeColor="text1"/>
          <w:kern w:val="24"/>
          <w:szCs w:val="20"/>
          <w:lang w:val="en-GB"/>
        </w:rPr>
        <w:t xml:space="preserve"> to make sure that </w:t>
      </w:r>
      <w:r w:rsidRPr="00834877">
        <w:rPr>
          <w:rFonts w:cs="Arial"/>
          <w:color w:val="auto"/>
          <w:szCs w:val="20"/>
          <w:lang w:val="en-US" w:eastAsia="en-GB"/>
        </w:rPr>
        <w:t xml:space="preserve">any child currently under our care </w:t>
      </w:r>
      <w:proofErr w:type="gramStart"/>
      <w:r w:rsidRPr="00834877">
        <w:rPr>
          <w:rFonts w:cs="Arial"/>
          <w:color w:val="auto"/>
          <w:szCs w:val="20"/>
          <w:lang w:val="en-US" w:eastAsia="en-GB"/>
        </w:rPr>
        <w:t>is protected</w:t>
      </w:r>
      <w:proofErr w:type="gramEnd"/>
      <w:r w:rsidRPr="00834877">
        <w:rPr>
          <w:rFonts w:cs="Arial"/>
          <w:color w:val="auto"/>
          <w:szCs w:val="20"/>
          <w:lang w:val="en-US" w:eastAsia="en-GB"/>
        </w:rPr>
        <w:t xml:space="preserve"> from the person alleged to have been an abuser. </w:t>
      </w:r>
      <w:r>
        <w:rPr>
          <w:rFonts w:cs="Arial"/>
          <w:color w:val="auto"/>
          <w:szCs w:val="20"/>
          <w:lang w:val="en-US" w:eastAsia="en-GB"/>
        </w:rPr>
        <w:t>The member association</w:t>
      </w:r>
      <w:r w:rsidRPr="00834877">
        <w:rPr>
          <w:rFonts w:cs="Arial"/>
          <w:color w:val="auto"/>
          <w:szCs w:val="20"/>
          <w:lang w:val="en-US" w:eastAsia="en-GB"/>
        </w:rPr>
        <w:t xml:space="preserve"> also seek</w:t>
      </w:r>
      <w:r>
        <w:rPr>
          <w:rFonts w:cs="Arial"/>
          <w:color w:val="auto"/>
          <w:szCs w:val="20"/>
          <w:lang w:val="en-US" w:eastAsia="en-GB"/>
        </w:rPr>
        <w:t>s</w:t>
      </w:r>
      <w:r w:rsidRPr="00834877">
        <w:rPr>
          <w:rFonts w:cs="Arial"/>
          <w:color w:val="auto"/>
          <w:szCs w:val="20"/>
          <w:lang w:val="en-US" w:eastAsia="en-GB"/>
        </w:rPr>
        <w:t xml:space="preserve"> to promote the welfare of those adults who allege historical abuse.</w:t>
      </w:r>
    </w:p>
    <w:p w14:paraId="033EEBC1" w14:textId="77777777" w:rsidR="006C6AF1" w:rsidRDefault="006C6AF1" w:rsidP="00E97C3A">
      <w:pPr>
        <w:jc w:val="both"/>
        <w:rPr>
          <w:rFonts w:cs="Arial"/>
          <w:color w:val="000000" w:themeColor="text1"/>
          <w:kern w:val="24"/>
          <w:szCs w:val="20"/>
          <w:lang w:val="en-GB"/>
        </w:rPr>
      </w:pPr>
    </w:p>
    <w:p w14:paraId="72F937B2" w14:textId="0D33511E" w:rsidR="006C6AF1" w:rsidRPr="00A1369E" w:rsidRDefault="006C6AF1" w:rsidP="00E97C3A">
      <w:pPr>
        <w:jc w:val="both"/>
        <w:rPr>
          <w:lang w:val="en-GB"/>
        </w:rPr>
      </w:pPr>
      <w:r>
        <w:rPr>
          <w:rFonts w:cs="Arial"/>
          <w:color w:val="000000" w:themeColor="text1"/>
          <w:kern w:val="24"/>
          <w:szCs w:val="20"/>
          <w:lang w:val="en-GB"/>
        </w:rPr>
        <w:t xml:space="preserve">However, it may sometimes be difficult to address the root cause of a historical case of abuse, i.e. due to the long </w:t>
      </w:r>
      <w:proofErr w:type="gramStart"/>
      <w:r>
        <w:rPr>
          <w:rFonts w:cs="Arial"/>
          <w:color w:val="000000" w:themeColor="text1"/>
          <w:kern w:val="24"/>
          <w:szCs w:val="20"/>
          <w:lang w:val="en-GB"/>
        </w:rPr>
        <w:t>period of time</w:t>
      </w:r>
      <w:proofErr w:type="gramEnd"/>
      <w:r>
        <w:rPr>
          <w:rFonts w:cs="Arial"/>
          <w:color w:val="000000" w:themeColor="text1"/>
          <w:kern w:val="24"/>
          <w:szCs w:val="20"/>
          <w:lang w:val="en-GB"/>
        </w:rPr>
        <w:t xml:space="preserve"> passed between the time when the abuse happened and when the case was reported. </w:t>
      </w:r>
      <w:proofErr w:type="gramStart"/>
      <w:r>
        <w:rPr>
          <w:rFonts w:cs="Arial"/>
          <w:color w:val="000000" w:themeColor="text1"/>
          <w:kern w:val="24"/>
          <w:szCs w:val="20"/>
          <w:lang w:val="en-GB"/>
        </w:rPr>
        <w:t>In such situations, the member association collects all available information about the case and based on thorough assessment of the case, takes necessary preventive measures to ensure that such cases will not happen again.</w:t>
      </w:r>
      <w:proofErr w:type="gramEnd"/>
    </w:p>
    <w:p w14:paraId="51B05442" w14:textId="77777777" w:rsidR="006E6BE2" w:rsidRPr="006E6BE2" w:rsidRDefault="006E6BE2" w:rsidP="00E97C3A">
      <w:pPr>
        <w:jc w:val="both"/>
        <w:rPr>
          <w:highlight w:val="green"/>
          <w:lang w:val="en-GB"/>
        </w:rPr>
      </w:pPr>
    </w:p>
    <w:p w14:paraId="75FF54AD" w14:textId="7FB76A5A" w:rsidR="002C18E3" w:rsidRPr="001464C5" w:rsidRDefault="002C18E3" w:rsidP="00E97C3A">
      <w:pPr>
        <w:jc w:val="both"/>
        <w:rPr>
          <w:rStyle w:val="Hyperlink"/>
          <w:lang w:val="en-GB"/>
        </w:rPr>
      </w:pPr>
      <w:r w:rsidRPr="001464C5">
        <w:rPr>
          <w:lang w:val="en-GB"/>
        </w:rPr>
        <w:t xml:space="preserve">In addition to the </w:t>
      </w:r>
      <w:proofErr w:type="gramStart"/>
      <w:r w:rsidRPr="001464C5">
        <w:rPr>
          <w:lang w:val="en-GB"/>
        </w:rPr>
        <w:t>above mentioned</w:t>
      </w:r>
      <w:proofErr w:type="gramEnd"/>
      <w:r w:rsidRPr="001464C5">
        <w:rPr>
          <w:lang w:val="en-GB"/>
        </w:rPr>
        <w:t xml:space="preserve"> Child Protection Policy and Code of Conduct, </w:t>
      </w:r>
      <w:r w:rsidR="00F66B12">
        <w:rPr>
          <w:lang w:val="en-GB"/>
        </w:rPr>
        <w:t xml:space="preserve">the </w:t>
      </w:r>
      <w:r w:rsidRPr="001464C5">
        <w:rPr>
          <w:lang w:val="en-GB"/>
        </w:rPr>
        <w:t xml:space="preserve">following key areas for ethical consideration need to be taken into account: </w:t>
      </w:r>
      <w:hyperlink r:id="rId23" w:history="1">
        <w:r w:rsidRPr="001464C5">
          <w:rPr>
            <w:rStyle w:val="Hyperlink"/>
            <w:lang w:val="en-GB"/>
          </w:rPr>
          <w:t>http://childethics.com/ethical%20guidance/</w:t>
        </w:r>
      </w:hyperlink>
    </w:p>
    <w:p w14:paraId="75FF54AE" w14:textId="77777777" w:rsidR="002C18E3" w:rsidRPr="00686D30" w:rsidRDefault="002C18E3" w:rsidP="00E97C3A">
      <w:pPr>
        <w:jc w:val="both"/>
        <w:rPr>
          <w:lang w:val="en-GB"/>
        </w:rPr>
      </w:pPr>
      <w:r w:rsidRPr="001464C5">
        <w:rPr>
          <w:lang w:val="en-GB"/>
        </w:rPr>
        <w:t xml:space="preserve">Graham, A., Powell, M., Taylor, N., Anderson, D. &amp; Fitzgerald, R. (2013). Ethical Research Involving Children. Florence: UNICEF Office of Research - </w:t>
      </w:r>
      <w:proofErr w:type="spellStart"/>
      <w:r w:rsidRPr="001464C5">
        <w:rPr>
          <w:lang w:val="en-GB"/>
        </w:rPr>
        <w:t>Innocenti</w:t>
      </w:r>
      <w:proofErr w:type="spellEnd"/>
      <w:r w:rsidRPr="001464C5">
        <w:rPr>
          <w:lang w:val="en-GB"/>
        </w:rPr>
        <w:t>.</w:t>
      </w:r>
    </w:p>
    <w:p w14:paraId="75FF54AF" w14:textId="77777777" w:rsidR="002C18E3" w:rsidRDefault="002C18E3" w:rsidP="00E97C3A">
      <w:pPr>
        <w:jc w:val="both"/>
        <w:rPr>
          <w:rStyle w:val="Hyperlink"/>
          <w:lang w:val="en-GB"/>
        </w:rPr>
      </w:pPr>
    </w:p>
    <w:p w14:paraId="233AAA33" w14:textId="7D9A3739" w:rsidR="001464C5" w:rsidRPr="00354C5C" w:rsidRDefault="001464C5" w:rsidP="00E97C3A">
      <w:pPr>
        <w:jc w:val="both"/>
        <w:rPr>
          <w:lang w:val="en-GB"/>
        </w:rPr>
      </w:pPr>
      <w:r w:rsidRPr="00354C5C">
        <w:rPr>
          <w:lang w:val="en-GB"/>
        </w:rPr>
        <w:t xml:space="preserve">Member Associations in which the impact assessment is going to be carried out, have been asked to develop guidelines on how and when SOS would be able to provide support (or to refer to other service providers) in case of any crisis situations coming up during the interviews with either SOS or comparison group. The successful bidder </w:t>
      </w:r>
      <w:proofErr w:type="gramStart"/>
      <w:r w:rsidRPr="00354C5C">
        <w:rPr>
          <w:lang w:val="en-GB"/>
        </w:rPr>
        <w:t>is requested</w:t>
      </w:r>
      <w:proofErr w:type="gramEnd"/>
      <w:r w:rsidRPr="00354C5C">
        <w:rPr>
          <w:lang w:val="en-GB"/>
        </w:rPr>
        <w:t xml:space="preserve"> to act in accordance with those guidelines. </w:t>
      </w:r>
    </w:p>
    <w:p w14:paraId="75FF54B1" w14:textId="77777777" w:rsidR="002C18E3" w:rsidRPr="00354C5C" w:rsidRDefault="002C18E3" w:rsidP="00E97C3A">
      <w:pPr>
        <w:jc w:val="both"/>
        <w:rPr>
          <w:lang w:val="en-GB"/>
        </w:rPr>
      </w:pPr>
    </w:p>
    <w:p w14:paraId="75FF54B5" w14:textId="64D93892" w:rsidR="002C18E3" w:rsidRPr="00710B34" w:rsidRDefault="001464C5" w:rsidP="00E97C3A">
      <w:pPr>
        <w:jc w:val="both"/>
        <w:rPr>
          <w:lang w:val="en-GB"/>
        </w:rPr>
      </w:pPr>
      <w:r w:rsidRPr="00354C5C">
        <w:rPr>
          <w:lang w:val="en-GB"/>
        </w:rPr>
        <w:t xml:space="preserve">The successful bidder </w:t>
      </w:r>
      <w:proofErr w:type="gramStart"/>
      <w:r w:rsidRPr="00354C5C">
        <w:rPr>
          <w:lang w:val="en-GB"/>
        </w:rPr>
        <w:t>is</w:t>
      </w:r>
      <w:r w:rsidR="002C18E3" w:rsidRPr="00354C5C">
        <w:rPr>
          <w:lang w:val="en-GB"/>
        </w:rPr>
        <w:t xml:space="preserve"> requested</w:t>
      </w:r>
      <w:proofErr w:type="gramEnd"/>
      <w:r w:rsidR="002C18E3" w:rsidRPr="00354C5C">
        <w:rPr>
          <w:lang w:val="en-GB"/>
        </w:rPr>
        <w:t xml:space="preserve"> to obtain written consent from all participants of </w:t>
      </w:r>
      <w:r w:rsidR="00F66B12">
        <w:rPr>
          <w:lang w:val="en-GB"/>
        </w:rPr>
        <w:t xml:space="preserve">the </w:t>
      </w:r>
      <w:r w:rsidR="002C18E3" w:rsidRPr="00354C5C">
        <w:rPr>
          <w:lang w:val="en-GB"/>
        </w:rPr>
        <w:t>evaluation process and/or their official guardians/representatives (when applicable)!</w:t>
      </w:r>
      <w:r w:rsidR="002C18E3">
        <w:rPr>
          <w:lang w:val="en-GB"/>
        </w:rPr>
        <w:t xml:space="preserve"> </w:t>
      </w:r>
      <w:r w:rsidR="002C18E3">
        <w:rPr>
          <w:lang w:val="en-GB"/>
        </w:rPr>
        <w:br w:type="page"/>
      </w:r>
    </w:p>
    <w:p w14:paraId="75FF54B6" w14:textId="77777777" w:rsidR="000378CA" w:rsidRDefault="000378CA" w:rsidP="002E077C">
      <w:pPr>
        <w:pStyle w:val="Heading2"/>
        <w:rPr>
          <w:lang w:val="en-GB"/>
        </w:rPr>
      </w:pPr>
      <w:bookmarkStart w:id="25" w:name="_Toc420582858"/>
      <w:r>
        <w:rPr>
          <w:lang w:val="en-GB"/>
        </w:rPr>
        <w:lastRenderedPageBreak/>
        <w:t>Bid submission</w:t>
      </w:r>
      <w:r w:rsidR="001912B7">
        <w:rPr>
          <w:lang w:val="en-GB"/>
        </w:rPr>
        <w:t xml:space="preserve"> / iden</w:t>
      </w:r>
      <w:r w:rsidR="002E077C">
        <w:rPr>
          <w:lang w:val="en-GB"/>
        </w:rPr>
        <w:t>ti</w:t>
      </w:r>
      <w:r w:rsidR="001912B7">
        <w:rPr>
          <w:lang w:val="en-GB"/>
        </w:rPr>
        <w:t>fication</w:t>
      </w:r>
      <w:r>
        <w:rPr>
          <w:lang w:val="en-GB"/>
        </w:rPr>
        <w:t xml:space="preserve"> form</w:t>
      </w:r>
      <w:bookmarkEnd w:id="25"/>
      <w:r w:rsidR="002E077C">
        <w:rPr>
          <w:lang w:val="en-GB"/>
        </w:rPr>
        <w:t xml:space="preserve"> </w:t>
      </w:r>
    </w:p>
    <w:p w14:paraId="75FF54B7" w14:textId="77777777" w:rsidR="002E077C" w:rsidRDefault="002E077C" w:rsidP="002E077C">
      <w:pPr>
        <w:rPr>
          <w:lang w:val="en-GB"/>
        </w:rPr>
      </w:pPr>
    </w:p>
    <w:p w14:paraId="75FF54B8" w14:textId="6AE633A9" w:rsidR="002E077C" w:rsidRPr="00BD3F79" w:rsidRDefault="002E077C" w:rsidP="00BD3F79">
      <w:pPr>
        <w:jc w:val="both"/>
        <w:rPr>
          <w:rFonts w:cs="Arial"/>
          <w:szCs w:val="20"/>
          <w:lang w:val="en-GB"/>
        </w:rPr>
      </w:pPr>
      <w:r w:rsidRPr="00BD3F79">
        <w:rPr>
          <w:rFonts w:cs="Arial"/>
          <w:szCs w:val="20"/>
          <w:lang w:val="en-GB"/>
        </w:rPr>
        <w:t xml:space="preserve">This bid form must be completed, signed and returned to SOS Children’s Villages </w:t>
      </w:r>
      <w:r w:rsidR="00836FD7" w:rsidRPr="00BD3F79">
        <w:rPr>
          <w:rFonts w:cs="Arial"/>
          <w:szCs w:val="20"/>
          <w:lang w:val="en-GB"/>
        </w:rPr>
        <w:t>Indonesia.</w:t>
      </w:r>
      <w:r w:rsidRPr="00BD3F79">
        <w:rPr>
          <w:rFonts w:cs="Arial"/>
          <w:szCs w:val="20"/>
          <w:lang w:val="en-GB"/>
        </w:rPr>
        <w:t xml:space="preserve"> Bids </w:t>
      </w:r>
      <w:r w:rsidR="00BD3F79">
        <w:rPr>
          <w:rFonts w:cs="Arial"/>
          <w:szCs w:val="20"/>
          <w:lang w:val="en-GB"/>
        </w:rPr>
        <w:t>h</w:t>
      </w:r>
      <w:r w:rsidRPr="00BD3F79">
        <w:rPr>
          <w:rFonts w:cs="Arial"/>
          <w:szCs w:val="20"/>
          <w:lang w:val="en-GB"/>
        </w:rPr>
        <w:t>ave to reflect the instructions described in the Request for Proposal.</w:t>
      </w:r>
    </w:p>
    <w:p w14:paraId="75FF54B9" w14:textId="77777777" w:rsidR="002E077C" w:rsidRPr="00BD3F79" w:rsidRDefault="002E077C" w:rsidP="002E077C">
      <w:pPr>
        <w:rPr>
          <w:rFonts w:cs="Arial"/>
          <w:szCs w:val="20"/>
          <w:lang w:val="en-GB"/>
        </w:rPr>
      </w:pPr>
    </w:p>
    <w:p w14:paraId="3F95E44B" w14:textId="6DEBD276" w:rsidR="00836FD7" w:rsidRPr="00BD3F79" w:rsidRDefault="002E077C" w:rsidP="00BD3F79">
      <w:pPr>
        <w:jc w:val="both"/>
        <w:rPr>
          <w:rFonts w:cs="Arial"/>
          <w:szCs w:val="20"/>
          <w:lang w:val="en-IN"/>
        </w:rPr>
      </w:pPr>
      <w:r w:rsidRPr="00BD3F79">
        <w:rPr>
          <w:rFonts w:cs="Arial"/>
          <w:szCs w:val="20"/>
          <w:lang w:val="en-GB"/>
        </w:rPr>
        <w:t xml:space="preserve">Any requests for information regarding this Request for Proposal shall be send </w:t>
      </w:r>
      <w:r w:rsidRPr="00BD3F79">
        <w:rPr>
          <w:rFonts w:cs="Arial"/>
          <w:color w:val="auto"/>
          <w:szCs w:val="20"/>
          <w:lang w:val="en-GB"/>
        </w:rPr>
        <w:t>to</w:t>
      </w:r>
      <w:r w:rsidR="0023263E" w:rsidRPr="00BD3F79">
        <w:rPr>
          <w:rFonts w:cs="Arial"/>
          <w:color w:val="auto"/>
          <w:szCs w:val="20"/>
          <w:lang w:val="en-GB"/>
        </w:rPr>
        <w:t xml:space="preserve"> </w:t>
      </w:r>
      <w:r w:rsidR="00836FD7" w:rsidRPr="00BD3F79">
        <w:rPr>
          <w:rFonts w:cs="Arial"/>
          <w:szCs w:val="20"/>
          <w:lang w:val="en-GB"/>
        </w:rPr>
        <w:t xml:space="preserve">Mr. Hasan Asif at </w:t>
      </w:r>
      <w:r w:rsidR="00836FD7" w:rsidRPr="00BD3F79">
        <w:rPr>
          <w:rFonts w:cs="Arial"/>
          <w:i/>
          <w:szCs w:val="20"/>
          <w:lang w:val="en-GB"/>
        </w:rPr>
        <w:t>asif.hasan@sos-kd.org</w:t>
      </w:r>
      <w:r w:rsidR="00836FD7" w:rsidRPr="00BD3F79">
        <w:rPr>
          <w:rFonts w:cs="Arial"/>
          <w:szCs w:val="20"/>
          <w:lang w:val="en-GB"/>
        </w:rPr>
        <w:t xml:space="preserve">, </w:t>
      </w:r>
      <w:r w:rsidR="00836FD7" w:rsidRPr="00BD3F79">
        <w:rPr>
          <w:rFonts w:cs="Arial"/>
          <w:color w:val="auto"/>
          <w:szCs w:val="20"/>
          <w:lang w:val="en-GB"/>
        </w:rPr>
        <w:t xml:space="preserve">‘cc’ to Mr. </w:t>
      </w:r>
      <w:proofErr w:type="spellStart"/>
      <w:r w:rsidR="00836FD7" w:rsidRPr="00BD3F79">
        <w:rPr>
          <w:rFonts w:cs="Arial"/>
          <w:color w:val="auto"/>
          <w:szCs w:val="20"/>
          <w:lang w:val="en-GB"/>
        </w:rPr>
        <w:t>Germain</w:t>
      </w:r>
      <w:proofErr w:type="spellEnd"/>
      <w:r w:rsidR="00836FD7" w:rsidRPr="00BD3F79">
        <w:rPr>
          <w:rFonts w:cs="Arial"/>
          <w:color w:val="auto"/>
          <w:szCs w:val="20"/>
          <w:lang w:val="en-GB"/>
        </w:rPr>
        <w:t xml:space="preserve"> </w:t>
      </w:r>
      <w:proofErr w:type="spellStart"/>
      <w:r w:rsidR="00836FD7" w:rsidRPr="00BD3F79">
        <w:rPr>
          <w:rFonts w:cs="Arial"/>
          <w:color w:val="auto"/>
          <w:szCs w:val="20"/>
          <w:lang w:val="en-GB"/>
        </w:rPr>
        <w:t>Houedenou</w:t>
      </w:r>
      <w:proofErr w:type="spellEnd"/>
      <w:r w:rsidR="00836FD7" w:rsidRPr="00BD3F79">
        <w:rPr>
          <w:rFonts w:cs="Arial"/>
          <w:color w:val="auto"/>
          <w:szCs w:val="20"/>
          <w:lang w:val="en-GB"/>
        </w:rPr>
        <w:t xml:space="preserve"> at </w:t>
      </w:r>
      <w:hyperlink r:id="rId24" w:history="1">
        <w:r w:rsidR="00836FD7" w:rsidRPr="00BD3F79">
          <w:rPr>
            <w:rStyle w:val="Hyperlink"/>
            <w:rFonts w:cs="Arial"/>
            <w:i/>
            <w:color w:val="000000" w:themeColor="text1"/>
            <w:szCs w:val="20"/>
            <w:u w:val="none"/>
            <w:lang w:val="en-GB"/>
          </w:rPr>
          <w:t>germain.houedenou@sos-kd.org</w:t>
        </w:r>
      </w:hyperlink>
      <w:r w:rsidR="00836FD7" w:rsidRPr="00BD3F79">
        <w:rPr>
          <w:rFonts w:cs="Arial"/>
          <w:color w:val="000000" w:themeColor="text1"/>
          <w:szCs w:val="20"/>
          <w:lang w:val="en-GB"/>
        </w:rPr>
        <w:t>.</w:t>
      </w:r>
      <w:r w:rsidR="00836FD7" w:rsidRPr="00BD3F79">
        <w:rPr>
          <w:rStyle w:val="Hyperlink"/>
          <w:rFonts w:cs="Arial"/>
          <w:szCs w:val="20"/>
          <w:u w:val="none"/>
          <w:lang w:val="en-US"/>
        </w:rPr>
        <w:t xml:space="preserve"> </w:t>
      </w:r>
    </w:p>
    <w:p w14:paraId="75FF54BC" w14:textId="77777777" w:rsidR="002E077C" w:rsidRPr="00BD3F79" w:rsidRDefault="002E077C" w:rsidP="00BD3F79">
      <w:pPr>
        <w:jc w:val="both"/>
        <w:rPr>
          <w:rFonts w:cs="Arial"/>
          <w:szCs w:val="20"/>
          <w:lang w:val="en-GB"/>
        </w:rPr>
      </w:pPr>
      <w:r w:rsidRPr="00BD3F79">
        <w:rPr>
          <w:rFonts w:cs="Arial"/>
          <w:szCs w:val="20"/>
          <w:lang w:val="en-GB"/>
        </w:rPr>
        <w:t>The Undersigned, having read the complete Request for Proposals including all attachments, hereby offers to supply the services specified in the schedule at the price indicated in the Price Schedule Form, in accordance with the Terms of Reference included in this document.</w:t>
      </w:r>
    </w:p>
    <w:p w14:paraId="75FF54BE" w14:textId="77777777" w:rsidR="00FA2FCD" w:rsidRDefault="00FA2FCD" w:rsidP="00FA2FCD">
      <w:pPr>
        <w:pStyle w:val="Default"/>
        <w:rPr>
          <w:rFonts w:ascii="Arial" w:hAnsi="Arial" w:cs="Arial"/>
        </w:rPr>
      </w:pPr>
    </w:p>
    <w:p w14:paraId="78ACEC51" w14:textId="77777777" w:rsidR="0023263E" w:rsidRDefault="0023263E" w:rsidP="0023263E">
      <w:pPr>
        <w:spacing w:line="480" w:lineRule="auto"/>
        <w:rPr>
          <w:rFonts w:cs="Arial"/>
          <w:lang w:val="en-GB"/>
        </w:rPr>
      </w:pPr>
      <w:r>
        <w:rPr>
          <w:rFonts w:cs="Arial"/>
          <w:lang w:val="en-GB"/>
        </w:rPr>
        <w:t xml:space="preserve">Offering service </w:t>
      </w:r>
      <w:proofErr w:type="gramStart"/>
      <w:r>
        <w:rPr>
          <w:rFonts w:cs="Arial"/>
          <w:lang w:val="en-GB"/>
        </w:rPr>
        <w:t>for</w:t>
      </w:r>
      <w:proofErr w:type="gramEnd"/>
      <w:r>
        <w:rPr>
          <w:rFonts w:cs="Arial"/>
          <w:lang w:val="en-GB"/>
        </w:rPr>
        <w:t>:</w:t>
      </w:r>
    </w:p>
    <w:p w14:paraId="2CC1D1EE" w14:textId="1B8CCCE0" w:rsidR="0023263E" w:rsidRPr="0023263E" w:rsidRDefault="0023263E" w:rsidP="005B338A">
      <w:pPr>
        <w:spacing w:line="480" w:lineRule="auto"/>
        <w:rPr>
          <w:lang w:val="en-GB"/>
        </w:rPr>
      </w:pPr>
      <w:r w:rsidRPr="00836FD7">
        <w:rPr>
          <w:lang w:val="en-GB"/>
        </w:rPr>
        <w:t xml:space="preserve">□ SOS </w:t>
      </w:r>
      <w:r w:rsidR="005B338A" w:rsidRPr="00836FD7">
        <w:rPr>
          <w:lang w:val="en-GB"/>
        </w:rPr>
        <w:t xml:space="preserve">Children’s Villages </w:t>
      </w:r>
      <w:r w:rsidR="00836FD7" w:rsidRPr="00836FD7">
        <w:rPr>
          <w:lang w:val="en-GB"/>
        </w:rPr>
        <w:t>Indonesia</w:t>
      </w:r>
    </w:p>
    <w:p w14:paraId="4414C6D6" w14:textId="77777777" w:rsidR="0023263E" w:rsidRPr="007F598F" w:rsidRDefault="0023263E" w:rsidP="00FA2FCD">
      <w:pPr>
        <w:pStyle w:val="Default"/>
        <w:rPr>
          <w:rFonts w:ascii="Arial" w:hAnsi="Arial" w:cs="Arial"/>
        </w:rPr>
      </w:pPr>
    </w:p>
    <w:p w14:paraId="75FF54BF"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Company/Institution Name/Individual’s Name___________________________________________ </w:t>
      </w:r>
    </w:p>
    <w:p w14:paraId="75FF54C0" w14:textId="77777777" w:rsidR="00FA2FCD" w:rsidRPr="007F598F" w:rsidRDefault="00FA2FCD" w:rsidP="00FA2FCD">
      <w:pPr>
        <w:pStyle w:val="Default"/>
        <w:rPr>
          <w:rFonts w:ascii="Arial" w:hAnsi="Arial" w:cs="Arial"/>
          <w:sz w:val="20"/>
          <w:szCs w:val="20"/>
        </w:rPr>
      </w:pPr>
    </w:p>
    <w:p w14:paraId="75FF54C1"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2. Address, Country: ________________________________________________________________ </w:t>
      </w:r>
    </w:p>
    <w:p w14:paraId="75FF54C2" w14:textId="77777777" w:rsidR="00FA2FCD" w:rsidRPr="007F598F" w:rsidRDefault="00FA2FCD" w:rsidP="00FA2FCD">
      <w:pPr>
        <w:pStyle w:val="Default"/>
        <w:rPr>
          <w:rFonts w:ascii="Arial" w:hAnsi="Arial" w:cs="Arial"/>
          <w:sz w:val="20"/>
          <w:szCs w:val="20"/>
        </w:rPr>
      </w:pPr>
    </w:p>
    <w:p w14:paraId="75FF54C3"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3. Telephone: __________________ Fax _________________ Website_______________________ </w:t>
      </w:r>
    </w:p>
    <w:p w14:paraId="75FF54C4" w14:textId="77777777" w:rsidR="00FA2FCD" w:rsidRPr="007F598F" w:rsidRDefault="00FA2FCD" w:rsidP="00FA2FCD">
      <w:pPr>
        <w:pStyle w:val="Default"/>
        <w:rPr>
          <w:rFonts w:ascii="Arial" w:hAnsi="Arial" w:cs="Arial"/>
          <w:sz w:val="20"/>
          <w:szCs w:val="20"/>
        </w:rPr>
      </w:pPr>
    </w:p>
    <w:p w14:paraId="75FF54C5"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4. Date of establishment (for companies): _________________________________ </w:t>
      </w:r>
    </w:p>
    <w:p w14:paraId="75FF54C6" w14:textId="77777777" w:rsidR="00FA2FCD" w:rsidRPr="007F598F" w:rsidRDefault="00FA2FCD" w:rsidP="00FA2FCD">
      <w:pPr>
        <w:pStyle w:val="Default"/>
        <w:rPr>
          <w:rFonts w:ascii="Arial" w:hAnsi="Arial" w:cs="Arial"/>
          <w:sz w:val="20"/>
          <w:szCs w:val="20"/>
        </w:rPr>
      </w:pPr>
    </w:p>
    <w:p w14:paraId="75FF54C7"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5. Name of Legal Representative (if applicable): _________________________________________ </w:t>
      </w:r>
    </w:p>
    <w:p w14:paraId="75FF54C8" w14:textId="77777777" w:rsidR="00FA2FCD" w:rsidRPr="007F598F" w:rsidRDefault="00FA2FCD" w:rsidP="00FA2FCD">
      <w:pPr>
        <w:pStyle w:val="Default"/>
        <w:rPr>
          <w:rFonts w:ascii="Arial" w:hAnsi="Arial" w:cs="Arial"/>
          <w:sz w:val="20"/>
          <w:szCs w:val="20"/>
        </w:rPr>
      </w:pPr>
    </w:p>
    <w:p w14:paraId="75FF54C9"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6. Contact Person: _____________________________________ Email: ______________________ </w:t>
      </w:r>
    </w:p>
    <w:p w14:paraId="75FF54CA" w14:textId="77777777" w:rsidR="00FA2FCD" w:rsidRPr="007F598F" w:rsidRDefault="00FA2FCD" w:rsidP="00FA2FCD">
      <w:pPr>
        <w:pStyle w:val="Default"/>
        <w:rPr>
          <w:rFonts w:ascii="Arial" w:hAnsi="Arial" w:cs="Arial"/>
          <w:sz w:val="20"/>
          <w:szCs w:val="20"/>
        </w:rPr>
      </w:pPr>
    </w:p>
    <w:p w14:paraId="75FF54CB"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7. Type of Company: Ltd. Other _________________________                 </w:t>
      </w:r>
    </w:p>
    <w:p w14:paraId="75FF54CC"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    </w:t>
      </w:r>
    </w:p>
    <w:p w14:paraId="75FF54CD"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8. Number of Staff: ______________________________________ </w:t>
      </w:r>
    </w:p>
    <w:p w14:paraId="75FF54CE" w14:textId="77777777" w:rsidR="00FA2FCD" w:rsidRPr="007F598F" w:rsidRDefault="00FA2FCD" w:rsidP="00FA2FCD">
      <w:pPr>
        <w:pStyle w:val="Default"/>
        <w:rPr>
          <w:rFonts w:ascii="Arial" w:hAnsi="Arial" w:cs="Arial"/>
          <w:sz w:val="20"/>
          <w:szCs w:val="20"/>
        </w:rPr>
      </w:pPr>
    </w:p>
    <w:p w14:paraId="75FF54CF"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9. Subsidiaries in the region: </w:t>
      </w:r>
    </w:p>
    <w:p w14:paraId="75FF54D0" w14:textId="77777777" w:rsidR="00FA2FCD" w:rsidRPr="007F598F" w:rsidRDefault="00FA2FCD" w:rsidP="00FA2FCD">
      <w:pPr>
        <w:pStyle w:val="Default"/>
        <w:rPr>
          <w:rFonts w:ascii="Arial" w:hAnsi="Arial" w:cs="Arial"/>
          <w:sz w:val="20"/>
          <w:szCs w:val="20"/>
        </w:rPr>
      </w:pPr>
    </w:p>
    <w:p w14:paraId="75FF54D1"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Indicate name of subsidiaries and address </w:t>
      </w:r>
    </w:p>
    <w:p w14:paraId="75FF54D2" w14:textId="77777777" w:rsidR="00FA2FCD" w:rsidRPr="007F598F" w:rsidRDefault="00FA2FCD" w:rsidP="00FA2FCD">
      <w:pPr>
        <w:pStyle w:val="Default"/>
        <w:rPr>
          <w:rFonts w:ascii="Arial" w:hAnsi="Arial" w:cs="Arial"/>
          <w:sz w:val="20"/>
          <w:szCs w:val="20"/>
        </w:rPr>
      </w:pPr>
      <w:proofErr w:type="gramStart"/>
      <w:r w:rsidRPr="007F598F">
        <w:rPr>
          <w:rFonts w:ascii="Arial" w:hAnsi="Arial" w:cs="Arial"/>
          <w:sz w:val="20"/>
          <w:szCs w:val="20"/>
        </w:rPr>
        <w:t>a</w:t>
      </w:r>
      <w:proofErr w:type="gramEnd"/>
      <w:r w:rsidRPr="007F598F">
        <w:rPr>
          <w:rFonts w:ascii="Arial" w:hAnsi="Arial" w:cs="Arial"/>
          <w:sz w:val="20"/>
          <w:szCs w:val="20"/>
        </w:rPr>
        <w:t xml:space="preserve">)___________________________________________________________ </w:t>
      </w:r>
    </w:p>
    <w:p w14:paraId="75FF54D3" w14:textId="77777777" w:rsidR="00FA2FCD" w:rsidRPr="007F598F" w:rsidRDefault="00FA2FCD" w:rsidP="00FA2FCD">
      <w:pPr>
        <w:pStyle w:val="Default"/>
        <w:rPr>
          <w:rFonts w:ascii="Arial" w:hAnsi="Arial" w:cs="Arial"/>
          <w:sz w:val="20"/>
          <w:szCs w:val="20"/>
        </w:rPr>
      </w:pPr>
      <w:proofErr w:type="gramStart"/>
      <w:r w:rsidRPr="007F598F">
        <w:rPr>
          <w:rFonts w:ascii="Arial" w:hAnsi="Arial" w:cs="Arial"/>
          <w:sz w:val="20"/>
          <w:szCs w:val="20"/>
        </w:rPr>
        <w:t>b)_</w:t>
      </w:r>
      <w:proofErr w:type="gramEnd"/>
      <w:r w:rsidRPr="007F598F">
        <w:rPr>
          <w:rFonts w:ascii="Arial" w:hAnsi="Arial" w:cs="Arial"/>
          <w:sz w:val="20"/>
          <w:szCs w:val="20"/>
        </w:rPr>
        <w:t xml:space="preserve">__________________________________________________________ </w:t>
      </w:r>
    </w:p>
    <w:p w14:paraId="75FF54D4" w14:textId="77777777" w:rsidR="00FA2FCD" w:rsidRPr="007F598F" w:rsidRDefault="00FA2FCD" w:rsidP="00FA2FCD">
      <w:pPr>
        <w:pStyle w:val="Default"/>
        <w:rPr>
          <w:rFonts w:ascii="Arial" w:hAnsi="Arial" w:cs="Arial"/>
          <w:sz w:val="20"/>
          <w:szCs w:val="20"/>
        </w:rPr>
      </w:pPr>
      <w:proofErr w:type="gramStart"/>
      <w:r w:rsidRPr="007F598F">
        <w:rPr>
          <w:rFonts w:ascii="Arial" w:hAnsi="Arial" w:cs="Arial"/>
          <w:sz w:val="20"/>
          <w:szCs w:val="20"/>
        </w:rPr>
        <w:t>c)_</w:t>
      </w:r>
      <w:proofErr w:type="gramEnd"/>
      <w:r w:rsidRPr="007F598F">
        <w:rPr>
          <w:rFonts w:ascii="Arial" w:hAnsi="Arial" w:cs="Arial"/>
          <w:sz w:val="20"/>
          <w:szCs w:val="20"/>
        </w:rPr>
        <w:t xml:space="preserve">__________________________________________________________ </w:t>
      </w:r>
    </w:p>
    <w:p w14:paraId="75FF54D5" w14:textId="77777777" w:rsidR="00FA2FCD" w:rsidRPr="007F598F" w:rsidRDefault="00FA2FCD" w:rsidP="00FA2FCD">
      <w:pPr>
        <w:pStyle w:val="Default"/>
        <w:rPr>
          <w:rFonts w:ascii="Arial" w:hAnsi="Arial" w:cs="Arial"/>
          <w:sz w:val="20"/>
          <w:szCs w:val="20"/>
        </w:rPr>
      </w:pPr>
    </w:p>
    <w:p w14:paraId="75FF54D6"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10. Commercial representative in the country (for international companies only) </w:t>
      </w:r>
    </w:p>
    <w:p w14:paraId="75FF54D7" w14:textId="77777777" w:rsidR="00FA2FCD" w:rsidRPr="007F598F" w:rsidRDefault="00FA2FCD" w:rsidP="00FA2FCD">
      <w:pPr>
        <w:pStyle w:val="Default"/>
        <w:rPr>
          <w:rFonts w:ascii="Arial" w:hAnsi="Arial" w:cs="Arial"/>
          <w:sz w:val="20"/>
          <w:szCs w:val="20"/>
        </w:rPr>
      </w:pPr>
    </w:p>
    <w:p w14:paraId="75FF54D8"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Name: ________________________________________________________ </w:t>
      </w:r>
    </w:p>
    <w:p w14:paraId="75FF54D9" w14:textId="77777777" w:rsidR="007F598F" w:rsidRDefault="007F598F" w:rsidP="00FA2FCD">
      <w:pPr>
        <w:pStyle w:val="Default"/>
        <w:rPr>
          <w:rFonts w:ascii="Arial" w:hAnsi="Arial" w:cs="Arial"/>
          <w:sz w:val="20"/>
          <w:szCs w:val="20"/>
        </w:rPr>
      </w:pPr>
    </w:p>
    <w:p w14:paraId="75FF54DA" w14:textId="77777777" w:rsidR="00FA2FCD" w:rsidRPr="007F598F" w:rsidRDefault="00FA2FCD" w:rsidP="00FA2FCD">
      <w:pPr>
        <w:pStyle w:val="Default"/>
        <w:rPr>
          <w:rFonts w:ascii="Arial" w:hAnsi="Arial" w:cs="Arial"/>
          <w:sz w:val="20"/>
          <w:szCs w:val="20"/>
        </w:rPr>
      </w:pPr>
      <w:r w:rsidRPr="007F598F">
        <w:rPr>
          <w:rFonts w:ascii="Arial" w:hAnsi="Arial" w:cs="Arial"/>
          <w:sz w:val="20"/>
          <w:szCs w:val="20"/>
        </w:rPr>
        <w:t xml:space="preserve">Address: ______________________________________________________ </w:t>
      </w:r>
    </w:p>
    <w:p w14:paraId="75FF54DB" w14:textId="77777777" w:rsidR="00FA2FCD" w:rsidRPr="00BD1617" w:rsidRDefault="00FA2FCD" w:rsidP="00FA2FCD">
      <w:pPr>
        <w:rPr>
          <w:rFonts w:cs="Arial"/>
          <w:szCs w:val="20"/>
          <w:lang w:val="en-US"/>
        </w:rPr>
      </w:pPr>
    </w:p>
    <w:p w14:paraId="75FF54DC" w14:textId="77777777" w:rsidR="00FA2FCD" w:rsidRPr="00BD1617" w:rsidRDefault="00FA2FCD" w:rsidP="00FA2FCD">
      <w:pPr>
        <w:rPr>
          <w:rFonts w:cs="Arial"/>
          <w:szCs w:val="20"/>
          <w:lang w:val="en-US"/>
        </w:rPr>
      </w:pPr>
      <w:r w:rsidRPr="00BD1617">
        <w:rPr>
          <w:rFonts w:cs="Arial"/>
          <w:szCs w:val="20"/>
          <w:lang w:val="en-US"/>
        </w:rPr>
        <w:t>Telephone</w:t>
      </w:r>
      <w:proofErr w:type="gramStart"/>
      <w:r w:rsidRPr="00BD1617">
        <w:rPr>
          <w:rFonts w:cs="Arial"/>
          <w:szCs w:val="20"/>
          <w:lang w:val="en-US"/>
        </w:rPr>
        <w:t>:_</w:t>
      </w:r>
      <w:proofErr w:type="gramEnd"/>
      <w:r w:rsidRPr="00BD1617">
        <w:rPr>
          <w:rFonts w:cs="Arial"/>
          <w:szCs w:val="20"/>
          <w:lang w:val="en-US"/>
        </w:rPr>
        <w:t>_______________________ Fax: ______________________</w:t>
      </w:r>
    </w:p>
    <w:p w14:paraId="75FF54DD" w14:textId="77777777" w:rsidR="00FA2FCD" w:rsidRPr="00BD1617" w:rsidRDefault="00FA2FCD" w:rsidP="00FA2FCD">
      <w:pPr>
        <w:rPr>
          <w:rFonts w:cs="Arial"/>
          <w:szCs w:val="20"/>
          <w:lang w:val="en-US"/>
        </w:rPr>
      </w:pPr>
    </w:p>
    <w:p w14:paraId="75FF54DE" w14:textId="77777777" w:rsidR="00FA2FCD" w:rsidRDefault="00FA2FCD" w:rsidP="00FA2FCD">
      <w:pPr>
        <w:spacing w:line="480" w:lineRule="auto"/>
        <w:rPr>
          <w:rFonts w:cs="Arial"/>
          <w:lang w:val="en-GB"/>
        </w:rPr>
      </w:pPr>
      <w:r w:rsidRPr="00EB1DCD">
        <w:rPr>
          <w:rFonts w:cs="Arial"/>
          <w:lang w:val="en-GB"/>
        </w:rPr>
        <w:t>Validity of Offer:</w:t>
      </w:r>
      <w:r w:rsidRPr="00EB1DCD">
        <w:rPr>
          <w:rFonts w:cs="Arial"/>
          <w:lang w:val="en-GB"/>
        </w:rPr>
        <w:tab/>
      </w:r>
      <w:r w:rsidR="00EB1DCD" w:rsidRPr="00EB1DCD">
        <w:rPr>
          <w:rFonts w:cs="Arial"/>
          <w:lang w:val="en-GB"/>
        </w:rPr>
        <w:t>valid until</w:t>
      </w:r>
      <w:proofErr w:type="gramStart"/>
      <w:r w:rsidR="00EB1DCD" w:rsidRPr="00EB1DCD">
        <w:rPr>
          <w:rFonts w:cs="Arial"/>
          <w:lang w:val="en-GB"/>
        </w:rPr>
        <w:t>:</w:t>
      </w:r>
      <w:r w:rsidRPr="00EB1DCD">
        <w:rPr>
          <w:rFonts w:cs="Arial"/>
          <w:lang w:val="en-GB"/>
        </w:rPr>
        <w:t>_</w:t>
      </w:r>
      <w:proofErr w:type="gramEnd"/>
      <w:r w:rsidRPr="00EB1DCD">
        <w:rPr>
          <w:rFonts w:cs="Arial"/>
          <w:lang w:val="en-GB"/>
        </w:rPr>
        <w:t>___________________________________</w:t>
      </w:r>
    </w:p>
    <w:p w14:paraId="6D161B6E" w14:textId="77777777" w:rsidR="00961EC2" w:rsidRDefault="00961EC2" w:rsidP="00FA2FCD">
      <w:pPr>
        <w:spacing w:line="480" w:lineRule="auto"/>
        <w:rPr>
          <w:rFonts w:cs="Arial"/>
          <w:lang w:val="en-GB"/>
        </w:rPr>
      </w:pPr>
    </w:p>
    <w:p w14:paraId="75FF54DF" w14:textId="77777777" w:rsidR="00FA31CD" w:rsidRPr="00FA31CD" w:rsidRDefault="00FA31CD" w:rsidP="00FA2FCD">
      <w:pPr>
        <w:spacing w:line="480" w:lineRule="auto"/>
        <w:rPr>
          <w:rFonts w:cs="Arial"/>
          <w:lang w:val="en-GB"/>
        </w:rPr>
      </w:pPr>
      <w:r w:rsidRPr="00FA31CD">
        <w:rPr>
          <w:rFonts w:cs="Arial"/>
          <w:lang w:val="en-GB"/>
        </w:rPr>
        <w:t>Date</w:t>
      </w:r>
    </w:p>
    <w:p w14:paraId="198CF84A" w14:textId="77777777" w:rsidR="0023263E" w:rsidRDefault="0023263E" w:rsidP="00FA31CD">
      <w:pPr>
        <w:spacing w:line="480" w:lineRule="auto"/>
        <w:rPr>
          <w:rFonts w:cs="Arial"/>
          <w:lang w:val="en-GB"/>
        </w:rPr>
      </w:pPr>
    </w:p>
    <w:p w14:paraId="75FF54E0" w14:textId="77777777" w:rsidR="00FA31CD" w:rsidRDefault="00FA31CD" w:rsidP="00FA31CD">
      <w:pPr>
        <w:spacing w:line="480" w:lineRule="auto"/>
        <w:rPr>
          <w:rFonts w:cs="Arial"/>
          <w:lang w:val="en-GB"/>
        </w:rPr>
      </w:pPr>
      <w:r w:rsidRPr="00FA31CD">
        <w:rPr>
          <w:rFonts w:cs="Arial"/>
          <w:lang w:val="en-GB"/>
        </w:rPr>
        <w:t>Signature and stamp</w:t>
      </w:r>
    </w:p>
    <w:p w14:paraId="75FF54E1" w14:textId="1923CF9E" w:rsidR="002E077C" w:rsidRPr="007F598F" w:rsidRDefault="002E077C" w:rsidP="00FA2FCD">
      <w:pPr>
        <w:rPr>
          <w:rFonts w:cs="Arial"/>
          <w:lang w:val="en-GB"/>
        </w:rPr>
      </w:pPr>
    </w:p>
    <w:p w14:paraId="75FF54E2" w14:textId="77777777" w:rsidR="001912B7" w:rsidRDefault="001912B7" w:rsidP="002E077C">
      <w:pPr>
        <w:pStyle w:val="Heading2"/>
        <w:rPr>
          <w:lang w:val="en-GB"/>
        </w:rPr>
      </w:pPr>
      <w:bookmarkStart w:id="26" w:name="_Toc420582859"/>
      <w:r>
        <w:rPr>
          <w:lang w:val="en-GB"/>
        </w:rPr>
        <w:lastRenderedPageBreak/>
        <w:t>Previous experience form</w:t>
      </w:r>
      <w:bookmarkEnd w:id="26"/>
      <w:r w:rsidR="002E077C">
        <w:rPr>
          <w:lang w:val="en-GB"/>
        </w:rPr>
        <w:t xml:space="preserve"> </w:t>
      </w:r>
      <w:bookmarkStart w:id="27" w:name="_GoBack"/>
      <w:bookmarkEnd w:id="27"/>
    </w:p>
    <w:p w14:paraId="75FF54E3" w14:textId="77777777" w:rsidR="00FA31CD" w:rsidRDefault="00FA31CD">
      <w:pPr>
        <w:rPr>
          <w:lang w:val="en-GB"/>
        </w:rPr>
      </w:pPr>
    </w:p>
    <w:tbl>
      <w:tblPr>
        <w:tblStyle w:val="TableGrid"/>
        <w:tblW w:w="0" w:type="auto"/>
        <w:tblLayout w:type="fixed"/>
        <w:tblLook w:val="04A0" w:firstRow="1" w:lastRow="0" w:firstColumn="1" w:lastColumn="0" w:noHBand="0" w:noVBand="1"/>
      </w:tblPr>
      <w:tblGrid>
        <w:gridCol w:w="472"/>
        <w:gridCol w:w="2966"/>
        <w:gridCol w:w="2057"/>
        <w:gridCol w:w="1843"/>
        <w:gridCol w:w="1417"/>
      </w:tblGrid>
      <w:tr w:rsidR="00EB1DCD" w:rsidRPr="00D165D1" w14:paraId="75FF54EB" w14:textId="77777777" w:rsidTr="00EB1DCD">
        <w:tc>
          <w:tcPr>
            <w:tcW w:w="472" w:type="dxa"/>
          </w:tcPr>
          <w:p w14:paraId="75FF54E4" w14:textId="77777777" w:rsidR="00EB1DCD" w:rsidRDefault="00EB1DCD">
            <w:pPr>
              <w:rPr>
                <w:lang w:val="en-GB"/>
              </w:rPr>
            </w:pPr>
            <w:r>
              <w:rPr>
                <w:lang w:val="en-GB"/>
              </w:rPr>
              <w:t>N#</w:t>
            </w:r>
          </w:p>
        </w:tc>
        <w:tc>
          <w:tcPr>
            <w:tcW w:w="2966" w:type="dxa"/>
          </w:tcPr>
          <w:p w14:paraId="75FF54E5" w14:textId="77777777" w:rsidR="00EB1DCD" w:rsidRDefault="00EB1DCD">
            <w:pPr>
              <w:rPr>
                <w:lang w:val="en-GB"/>
              </w:rPr>
            </w:pPr>
            <w:r>
              <w:rPr>
                <w:lang w:val="en-GB"/>
              </w:rPr>
              <w:t>Description</w:t>
            </w:r>
          </w:p>
          <w:p w14:paraId="75FF54E6" w14:textId="77777777" w:rsidR="00EB1DCD" w:rsidRDefault="00EB1DCD">
            <w:pPr>
              <w:rPr>
                <w:lang w:val="en-GB"/>
              </w:rPr>
            </w:pPr>
            <w:r>
              <w:rPr>
                <w:lang w:val="en-GB"/>
              </w:rPr>
              <w:t>(services and products provided to the clients relevant to the current RFP)</w:t>
            </w:r>
          </w:p>
        </w:tc>
        <w:tc>
          <w:tcPr>
            <w:tcW w:w="2057" w:type="dxa"/>
          </w:tcPr>
          <w:p w14:paraId="75FF54E7" w14:textId="77777777" w:rsidR="00EB1DCD" w:rsidRDefault="00EB1DCD">
            <w:pPr>
              <w:rPr>
                <w:lang w:val="en-GB"/>
              </w:rPr>
            </w:pPr>
            <w:r>
              <w:rPr>
                <w:lang w:val="en-GB"/>
              </w:rPr>
              <w:t>Client</w:t>
            </w:r>
          </w:p>
        </w:tc>
        <w:tc>
          <w:tcPr>
            <w:tcW w:w="1843" w:type="dxa"/>
          </w:tcPr>
          <w:p w14:paraId="75FF54E8" w14:textId="77777777" w:rsidR="00EB1DCD" w:rsidRDefault="00EB1DCD">
            <w:pPr>
              <w:rPr>
                <w:lang w:val="en-GB"/>
              </w:rPr>
            </w:pPr>
            <w:r>
              <w:rPr>
                <w:lang w:val="en-GB"/>
              </w:rPr>
              <w:t>Contact person/phone, e-mail address</w:t>
            </w:r>
          </w:p>
        </w:tc>
        <w:tc>
          <w:tcPr>
            <w:tcW w:w="1417" w:type="dxa"/>
          </w:tcPr>
          <w:p w14:paraId="75FF54E9" w14:textId="77777777" w:rsidR="00EB1DCD" w:rsidRDefault="00EB1DCD">
            <w:pPr>
              <w:rPr>
                <w:lang w:val="en-GB"/>
              </w:rPr>
            </w:pPr>
            <w:r>
              <w:rPr>
                <w:lang w:val="en-GB"/>
              </w:rPr>
              <w:t>Date of assignment</w:t>
            </w:r>
          </w:p>
          <w:p w14:paraId="75FF54EA" w14:textId="77777777" w:rsidR="00EB1DCD" w:rsidRDefault="00EB1DCD">
            <w:pPr>
              <w:rPr>
                <w:lang w:val="en-GB"/>
              </w:rPr>
            </w:pPr>
            <w:r>
              <w:rPr>
                <w:lang w:val="en-GB"/>
              </w:rPr>
              <w:t>(from/to)</w:t>
            </w:r>
          </w:p>
        </w:tc>
      </w:tr>
      <w:tr w:rsidR="00EB1DCD" w:rsidRPr="00D165D1" w14:paraId="75FF54F1" w14:textId="77777777" w:rsidTr="00EB1DCD">
        <w:tc>
          <w:tcPr>
            <w:tcW w:w="472" w:type="dxa"/>
          </w:tcPr>
          <w:p w14:paraId="75FF54EC" w14:textId="77777777" w:rsidR="00EB1DCD" w:rsidRDefault="00EB1DCD">
            <w:pPr>
              <w:rPr>
                <w:lang w:val="en-GB"/>
              </w:rPr>
            </w:pPr>
          </w:p>
        </w:tc>
        <w:tc>
          <w:tcPr>
            <w:tcW w:w="2966" w:type="dxa"/>
          </w:tcPr>
          <w:p w14:paraId="75FF54ED" w14:textId="77777777" w:rsidR="00EB1DCD" w:rsidRDefault="00EB1DCD">
            <w:pPr>
              <w:rPr>
                <w:lang w:val="en-GB"/>
              </w:rPr>
            </w:pPr>
          </w:p>
        </w:tc>
        <w:tc>
          <w:tcPr>
            <w:tcW w:w="2057" w:type="dxa"/>
          </w:tcPr>
          <w:p w14:paraId="75FF54EE" w14:textId="77777777" w:rsidR="00EB1DCD" w:rsidRDefault="00EB1DCD">
            <w:pPr>
              <w:rPr>
                <w:lang w:val="en-GB"/>
              </w:rPr>
            </w:pPr>
          </w:p>
        </w:tc>
        <w:tc>
          <w:tcPr>
            <w:tcW w:w="1843" w:type="dxa"/>
          </w:tcPr>
          <w:p w14:paraId="75FF54EF" w14:textId="77777777" w:rsidR="00EB1DCD" w:rsidRDefault="00EB1DCD">
            <w:pPr>
              <w:rPr>
                <w:lang w:val="en-GB"/>
              </w:rPr>
            </w:pPr>
          </w:p>
        </w:tc>
        <w:tc>
          <w:tcPr>
            <w:tcW w:w="1417" w:type="dxa"/>
          </w:tcPr>
          <w:p w14:paraId="75FF54F0" w14:textId="77777777" w:rsidR="00EB1DCD" w:rsidRDefault="00EB1DCD">
            <w:pPr>
              <w:rPr>
                <w:lang w:val="en-GB"/>
              </w:rPr>
            </w:pPr>
          </w:p>
        </w:tc>
      </w:tr>
      <w:tr w:rsidR="00EB1DCD" w:rsidRPr="00D165D1" w14:paraId="75FF54F7" w14:textId="77777777" w:rsidTr="00EB1DCD">
        <w:tc>
          <w:tcPr>
            <w:tcW w:w="472" w:type="dxa"/>
          </w:tcPr>
          <w:p w14:paraId="75FF54F2" w14:textId="77777777" w:rsidR="00EB1DCD" w:rsidRDefault="00EB1DCD">
            <w:pPr>
              <w:rPr>
                <w:lang w:val="en-GB"/>
              </w:rPr>
            </w:pPr>
          </w:p>
        </w:tc>
        <w:tc>
          <w:tcPr>
            <w:tcW w:w="2966" w:type="dxa"/>
          </w:tcPr>
          <w:p w14:paraId="75FF54F3" w14:textId="77777777" w:rsidR="00EB1DCD" w:rsidRDefault="00EB1DCD">
            <w:pPr>
              <w:rPr>
                <w:lang w:val="en-GB"/>
              </w:rPr>
            </w:pPr>
          </w:p>
        </w:tc>
        <w:tc>
          <w:tcPr>
            <w:tcW w:w="2057" w:type="dxa"/>
          </w:tcPr>
          <w:p w14:paraId="75FF54F4" w14:textId="77777777" w:rsidR="00EB1DCD" w:rsidRDefault="00EB1DCD">
            <w:pPr>
              <w:rPr>
                <w:lang w:val="en-GB"/>
              </w:rPr>
            </w:pPr>
          </w:p>
        </w:tc>
        <w:tc>
          <w:tcPr>
            <w:tcW w:w="1843" w:type="dxa"/>
          </w:tcPr>
          <w:p w14:paraId="75FF54F5" w14:textId="77777777" w:rsidR="00EB1DCD" w:rsidRDefault="00EB1DCD">
            <w:pPr>
              <w:rPr>
                <w:lang w:val="en-GB"/>
              </w:rPr>
            </w:pPr>
          </w:p>
        </w:tc>
        <w:tc>
          <w:tcPr>
            <w:tcW w:w="1417" w:type="dxa"/>
          </w:tcPr>
          <w:p w14:paraId="75FF54F6" w14:textId="77777777" w:rsidR="00EB1DCD" w:rsidRDefault="00EB1DCD">
            <w:pPr>
              <w:rPr>
                <w:lang w:val="en-GB"/>
              </w:rPr>
            </w:pPr>
          </w:p>
        </w:tc>
      </w:tr>
      <w:tr w:rsidR="00EB1DCD" w:rsidRPr="00D165D1" w14:paraId="75FF54FD" w14:textId="77777777" w:rsidTr="00EB1DCD">
        <w:tc>
          <w:tcPr>
            <w:tcW w:w="472" w:type="dxa"/>
          </w:tcPr>
          <w:p w14:paraId="75FF54F8" w14:textId="77777777" w:rsidR="00EB1DCD" w:rsidRDefault="00EB1DCD">
            <w:pPr>
              <w:rPr>
                <w:lang w:val="en-GB"/>
              </w:rPr>
            </w:pPr>
          </w:p>
        </w:tc>
        <w:tc>
          <w:tcPr>
            <w:tcW w:w="2966" w:type="dxa"/>
          </w:tcPr>
          <w:p w14:paraId="75FF54F9" w14:textId="77777777" w:rsidR="00EB1DCD" w:rsidRDefault="00EB1DCD">
            <w:pPr>
              <w:rPr>
                <w:lang w:val="en-GB"/>
              </w:rPr>
            </w:pPr>
          </w:p>
        </w:tc>
        <w:tc>
          <w:tcPr>
            <w:tcW w:w="2057" w:type="dxa"/>
          </w:tcPr>
          <w:p w14:paraId="75FF54FA" w14:textId="77777777" w:rsidR="00EB1DCD" w:rsidRDefault="00EB1DCD">
            <w:pPr>
              <w:rPr>
                <w:lang w:val="en-GB"/>
              </w:rPr>
            </w:pPr>
          </w:p>
        </w:tc>
        <w:tc>
          <w:tcPr>
            <w:tcW w:w="1843" w:type="dxa"/>
          </w:tcPr>
          <w:p w14:paraId="75FF54FB" w14:textId="77777777" w:rsidR="00EB1DCD" w:rsidRDefault="00EB1DCD">
            <w:pPr>
              <w:rPr>
                <w:lang w:val="en-GB"/>
              </w:rPr>
            </w:pPr>
          </w:p>
        </w:tc>
        <w:tc>
          <w:tcPr>
            <w:tcW w:w="1417" w:type="dxa"/>
          </w:tcPr>
          <w:p w14:paraId="75FF54FC" w14:textId="77777777" w:rsidR="00EB1DCD" w:rsidRDefault="00EB1DCD">
            <w:pPr>
              <w:rPr>
                <w:lang w:val="en-GB"/>
              </w:rPr>
            </w:pPr>
          </w:p>
        </w:tc>
      </w:tr>
      <w:tr w:rsidR="00EB1DCD" w:rsidRPr="00D165D1" w14:paraId="75FF5503" w14:textId="77777777" w:rsidTr="00EB1DCD">
        <w:tc>
          <w:tcPr>
            <w:tcW w:w="472" w:type="dxa"/>
          </w:tcPr>
          <w:p w14:paraId="75FF54FE" w14:textId="77777777" w:rsidR="00EB1DCD" w:rsidRDefault="00EB1DCD">
            <w:pPr>
              <w:rPr>
                <w:lang w:val="en-GB"/>
              </w:rPr>
            </w:pPr>
          </w:p>
        </w:tc>
        <w:tc>
          <w:tcPr>
            <w:tcW w:w="2966" w:type="dxa"/>
          </w:tcPr>
          <w:p w14:paraId="75FF54FF" w14:textId="77777777" w:rsidR="00EB1DCD" w:rsidRDefault="00EB1DCD">
            <w:pPr>
              <w:rPr>
                <w:lang w:val="en-GB"/>
              </w:rPr>
            </w:pPr>
          </w:p>
        </w:tc>
        <w:tc>
          <w:tcPr>
            <w:tcW w:w="2057" w:type="dxa"/>
          </w:tcPr>
          <w:p w14:paraId="75FF5500" w14:textId="77777777" w:rsidR="00EB1DCD" w:rsidRDefault="00EB1DCD">
            <w:pPr>
              <w:rPr>
                <w:lang w:val="en-GB"/>
              </w:rPr>
            </w:pPr>
          </w:p>
        </w:tc>
        <w:tc>
          <w:tcPr>
            <w:tcW w:w="1843" w:type="dxa"/>
          </w:tcPr>
          <w:p w14:paraId="75FF5501" w14:textId="77777777" w:rsidR="00EB1DCD" w:rsidRDefault="00EB1DCD">
            <w:pPr>
              <w:rPr>
                <w:lang w:val="en-GB"/>
              </w:rPr>
            </w:pPr>
          </w:p>
        </w:tc>
        <w:tc>
          <w:tcPr>
            <w:tcW w:w="1417" w:type="dxa"/>
          </w:tcPr>
          <w:p w14:paraId="75FF5502" w14:textId="77777777" w:rsidR="00EB1DCD" w:rsidRDefault="00EB1DCD">
            <w:pPr>
              <w:rPr>
                <w:lang w:val="en-GB"/>
              </w:rPr>
            </w:pPr>
          </w:p>
        </w:tc>
      </w:tr>
      <w:tr w:rsidR="00EB1DCD" w:rsidRPr="00D165D1" w14:paraId="75FF5509" w14:textId="77777777" w:rsidTr="00EB1DCD">
        <w:tc>
          <w:tcPr>
            <w:tcW w:w="472" w:type="dxa"/>
          </w:tcPr>
          <w:p w14:paraId="75FF5504" w14:textId="77777777" w:rsidR="00EB1DCD" w:rsidRDefault="00EB1DCD">
            <w:pPr>
              <w:rPr>
                <w:lang w:val="en-GB"/>
              </w:rPr>
            </w:pPr>
          </w:p>
        </w:tc>
        <w:tc>
          <w:tcPr>
            <w:tcW w:w="2966" w:type="dxa"/>
          </w:tcPr>
          <w:p w14:paraId="75FF5505" w14:textId="77777777" w:rsidR="00EB1DCD" w:rsidRDefault="00EB1DCD">
            <w:pPr>
              <w:rPr>
                <w:lang w:val="en-GB"/>
              </w:rPr>
            </w:pPr>
          </w:p>
        </w:tc>
        <w:tc>
          <w:tcPr>
            <w:tcW w:w="2057" w:type="dxa"/>
          </w:tcPr>
          <w:p w14:paraId="75FF5506" w14:textId="77777777" w:rsidR="00EB1DCD" w:rsidRDefault="00EB1DCD">
            <w:pPr>
              <w:rPr>
                <w:lang w:val="en-GB"/>
              </w:rPr>
            </w:pPr>
          </w:p>
        </w:tc>
        <w:tc>
          <w:tcPr>
            <w:tcW w:w="1843" w:type="dxa"/>
          </w:tcPr>
          <w:p w14:paraId="75FF5507" w14:textId="77777777" w:rsidR="00EB1DCD" w:rsidRDefault="00EB1DCD">
            <w:pPr>
              <w:rPr>
                <w:lang w:val="en-GB"/>
              </w:rPr>
            </w:pPr>
          </w:p>
        </w:tc>
        <w:tc>
          <w:tcPr>
            <w:tcW w:w="1417" w:type="dxa"/>
          </w:tcPr>
          <w:p w14:paraId="75FF5508" w14:textId="77777777" w:rsidR="00EB1DCD" w:rsidRDefault="00EB1DCD">
            <w:pPr>
              <w:rPr>
                <w:lang w:val="en-GB"/>
              </w:rPr>
            </w:pPr>
          </w:p>
        </w:tc>
      </w:tr>
    </w:tbl>
    <w:p w14:paraId="75FF550A" w14:textId="77777777" w:rsidR="00B955A5" w:rsidRDefault="00B955A5">
      <w:pPr>
        <w:rPr>
          <w:lang w:val="en-GB"/>
        </w:rPr>
      </w:pPr>
    </w:p>
    <w:p w14:paraId="75FF550B" w14:textId="77777777" w:rsidR="00F840CF" w:rsidRDefault="00F840CF">
      <w:pPr>
        <w:rPr>
          <w:rFonts w:cs="Arial"/>
          <w:b/>
          <w:bCs/>
          <w:iCs/>
          <w:sz w:val="24"/>
          <w:szCs w:val="28"/>
          <w:lang w:val="en-GB"/>
        </w:rPr>
      </w:pPr>
      <w:r>
        <w:rPr>
          <w:lang w:val="en-GB"/>
        </w:rPr>
        <w:br w:type="page"/>
      </w:r>
    </w:p>
    <w:p w14:paraId="75FF550C" w14:textId="77777777" w:rsidR="00F923F2" w:rsidRDefault="000378CA" w:rsidP="002E077C">
      <w:pPr>
        <w:pStyle w:val="Heading2"/>
        <w:rPr>
          <w:lang w:val="en-GB"/>
        </w:rPr>
      </w:pPr>
      <w:bookmarkStart w:id="28" w:name="_Toc420582860"/>
      <w:r>
        <w:rPr>
          <w:lang w:val="en-GB"/>
        </w:rPr>
        <w:lastRenderedPageBreak/>
        <w:t>Price schedule form</w:t>
      </w:r>
      <w:bookmarkEnd w:id="28"/>
    </w:p>
    <w:p w14:paraId="75FF550D" w14:textId="77777777" w:rsidR="0013620A" w:rsidRPr="0013620A" w:rsidRDefault="0013620A" w:rsidP="0013620A">
      <w:pPr>
        <w:rPr>
          <w:lang w:val="en-GB"/>
        </w:rPr>
      </w:pPr>
      <w:r>
        <w:rPr>
          <w:lang w:val="en-GB"/>
        </w:rPr>
        <w:t xml:space="preserve">The financial proposal needs to include all taxes. </w:t>
      </w:r>
    </w:p>
    <w:p w14:paraId="75FF550E" w14:textId="77777777" w:rsidR="00722E1F" w:rsidRPr="00722E1F" w:rsidRDefault="00722E1F" w:rsidP="00722E1F">
      <w:pPr>
        <w:rPr>
          <w:lang w:val="en-GB"/>
        </w:rPr>
      </w:pPr>
    </w:p>
    <w:tbl>
      <w:tblPr>
        <w:tblStyle w:val="TableGrid"/>
        <w:tblW w:w="0" w:type="auto"/>
        <w:tblLayout w:type="fixed"/>
        <w:tblLook w:val="04A0" w:firstRow="1" w:lastRow="0" w:firstColumn="1" w:lastColumn="0" w:noHBand="0" w:noVBand="1"/>
      </w:tblPr>
      <w:tblGrid>
        <w:gridCol w:w="386"/>
        <w:gridCol w:w="2274"/>
        <w:gridCol w:w="1843"/>
        <w:gridCol w:w="1134"/>
        <w:gridCol w:w="708"/>
        <w:gridCol w:w="709"/>
        <w:gridCol w:w="1134"/>
        <w:gridCol w:w="1092"/>
      </w:tblGrid>
      <w:tr w:rsidR="00722E1F" w:rsidRPr="00722E1F" w14:paraId="75FF5517" w14:textId="77777777" w:rsidTr="00722E1F">
        <w:tc>
          <w:tcPr>
            <w:tcW w:w="386" w:type="dxa"/>
          </w:tcPr>
          <w:p w14:paraId="75FF550F" w14:textId="77777777" w:rsidR="00F840CF" w:rsidRPr="00722E1F" w:rsidRDefault="00F840CF" w:rsidP="00F62FD6">
            <w:pPr>
              <w:rPr>
                <w:b/>
                <w:lang w:val="en-GB"/>
              </w:rPr>
            </w:pPr>
          </w:p>
        </w:tc>
        <w:tc>
          <w:tcPr>
            <w:tcW w:w="2274" w:type="dxa"/>
          </w:tcPr>
          <w:p w14:paraId="75FF5510" w14:textId="77777777" w:rsidR="00F840CF" w:rsidRPr="00722E1F" w:rsidRDefault="00F840CF" w:rsidP="00F62FD6">
            <w:pPr>
              <w:rPr>
                <w:b/>
                <w:lang w:val="en-GB"/>
              </w:rPr>
            </w:pPr>
            <w:r w:rsidRPr="00722E1F">
              <w:rPr>
                <w:b/>
                <w:lang w:val="en-GB"/>
              </w:rPr>
              <w:t>Activity</w:t>
            </w:r>
          </w:p>
        </w:tc>
        <w:tc>
          <w:tcPr>
            <w:tcW w:w="1843" w:type="dxa"/>
          </w:tcPr>
          <w:p w14:paraId="75FF5511" w14:textId="77777777" w:rsidR="00F840CF" w:rsidRPr="00722E1F" w:rsidRDefault="00F840CF" w:rsidP="00F62FD6">
            <w:pPr>
              <w:rPr>
                <w:b/>
                <w:lang w:val="en-GB"/>
              </w:rPr>
            </w:pPr>
            <w:r w:rsidRPr="00722E1F">
              <w:rPr>
                <w:b/>
                <w:lang w:val="en-GB"/>
              </w:rPr>
              <w:t>Staff involved (indicate profile)</w:t>
            </w:r>
          </w:p>
        </w:tc>
        <w:tc>
          <w:tcPr>
            <w:tcW w:w="1134" w:type="dxa"/>
          </w:tcPr>
          <w:p w14:paraId="75FF5512" w14:textId="77777777" w:rsidR="00F840CF" w:rsidRPr="00722E1F" w:rsidRDefault="00F840CF" w:rsidP="00F62FD6">
            <w:pPr>
              <w:rPr>
                <w:b/>
                <w:lang w:val="en-GB"/>
              </w:rPr>
            </w:pPr>
            <w:r w:rsidRPr="00722E1F">
              <w:rPr>
                <w:b/>
                <w:lang w:val="en-GB"/>
              </w:rPr>
              <w:t>No of persons</w:t>
            </w:r>
          </w:p>
        </w:tc>
        <w:tc>
          <w:tcPr>
            <w:tcW w:w="708" w:type="dxa"/>
          </w:tcPr>
          <w:p w14:paraId="75FF5513" w14:textId="77777777" w:rsidR="00F840CF" w:rsidRPr="00722E1F" w:rsidRDefault="00F840CF" w:rsidP="00F62FD6">
            <w:pPr>
              <w:rPr>
                <w:b/>
                <w:lang w:val="en-GB"/>
              </w:rPr>
            </w:pPr>
            <w:r w:rsidRPr="00722E1F">
              <w:rPr>
                <w:b/>
                <w:lang w:val="en-GB"/>
              </w:rPr>
              <w:t>No of days</w:t>
            </w:r>
          </w:p>
        </w:tc>
        <w:tc>
          <w:tcPr>
            <w:tcW w:w="709" w:type="dxa"/>
          </w:tcPr>
          <w:p w14:paraId="75FF5514" w14:textId="77777777" w:rsidR="00F840CF" w:rsidRPr="00722E1F" w:rsidRDefault="00F840CF" w:rsidP="00F62FD6">
            <w:pPr>
              <w:rPr>
                <w:b/>
                <w:lang w:val="en-GB"/>
              </w:rPr>
            </w:pPr>
            <w:r w:rsidRPr="00722E1F">
              <w:rPr>
                <w:b/>
                <w:lang w:val="en-GB"/>
              </w:rPr>
              <w:t>Daily rate</w:t>
            </w:r>
          </w:p>
        </w:tc>
        <w:tc>
          <w:tcPr>
            <w:tcW w:w="1134" w:type="dxa"/>
          </w:tcPr>
          <w:p w14:paraId="75FF5515" w14:textId="77777777" w:rsidR="00F840CF" w:rsidRPr="00722E1F" w:rsidRDefault="00F840CF" w:rsidP="00F62FD6">
            <w:pPr>
              <w:rPr>
                <w:b/>
                <w:lang w:val="en-GB"/>
              </w:rPr>
            </w:pPr>
            <w:r w:rsidRPr="00722E1F">
              <w:rPr>
                <w:b/>
                <w:lang w:val="en-GB"/>
              </w:rPr>
              <w:t>Price (all incl.)</w:t>
            </w:r>
          </w:p>
        </w:tc>
        <w:tc>
          <w:tcPr>
            <w:tcW w:w="1092" w:type="dxa"/>
          </w:tcPr>
          <w:p w14:paraId="75FF5516" w14:textId="77777777" w:rsidR="00F840CF" w:rsidRPr="00722E1F" w:rsidRDefault="00F840CF" w:rsidP="00F62FD6">
            <w:pPr>
              <w:rPr>
                <w:b/>
                <w:lang w:val="en-GB"/>
              </w:rPr>
            </w:pPr>
            <w:r w:rsidRPr="00722E1F">
              <w:rPr>
                <w:b/>
                <w:lang w:val="en-GB"/>
              </w:rPr>
              <w:t>Percentage of total price</w:t>
            </w:r>
          </w:p>
        </w:tc>
      </w:tr>
      <w:tr w:rsidR="00722E1F" w:rsidRPr="00722E1F" w14:paraId="75FF5520" w14:textId="77777777" w:rsidTr="00722E1F">
        <w:tc>
          <w:tcPr>
            <w:tcW w:w="386" w:type="dxa"/>
          </w:tcPr>
          <w:p w14:paraId="75FF5518" w14:textId="77777777" w:rsidR="00F840CF" w:rsidRPr="00722E1F" w:rsidRDefault="00F840CF" w:rsidP="00F62FD6">
            <w:pPr>
              <w:rPr>
                <w:b/>
                <w:lang w:val="en-GB"/>
              </w:rPr>
            </w:pPr>
          </w:p>
        </w:tc>
        <w:tc>
          <w:tcPr>
            <w:tcW w:w="2274" w:type="dxa"/>
          </w:tcPr>
          <w:p w14:paraId="75FF5519" w14:textId="77777777" w:rsidR="00F840CF" w:rsidRPr="00722E1F" w:rsidRDefault="00F840CF" w:rsidP="00F62FD6">
            <w:pPr>
              <w:rPr>
                <w:b/>
                <w:lang w:val="en-GB"/>
              </w:rPr>
            </w:pPr>
          </w:p>
        </w:tc>
        <w:tc>
          <w:tcPr>
            <w:tcW w:w="1843" w:type="dxa"/>
            <w:vAlign w:val="center"/>
          </w:tcPr>
          <w:p w14:paraId="75FF551A" w14:textId="77777777" w:rsidR="00F840CF" w:rsidRPr="00722E1F" w:rsidRDefault="00F840CF" w:rsidP="00722E1F">
            <w:pPr>
              <w:jc w:val="center"/>
              <w:rPr>
                <w:b/>
                <w:lang w:val="en-GB"/>
              </w:rPr>
            </w:pPr>
          </w:p>
        </w:tc>
        <w:tc>
          <w:tcPr>
            <w:tcW w:w="1134" w:type="dxa"/>
            <w:vAlign w:val="center"/>
          </w:tcPr>
          <w:p w14:paraId="75FF551B" w14:textId="77777777" w:rsidR="00F840CF" w:rsidRPr="00722E1F" w:rsidRDefault="00F840CF" w:rsidP="00722E1F">
            <w:pPr>
              <w:jc w:val="center"/>
              <w:rPr>
                <w:b/>
                <w:lang w:val="en-GB"/>
              </w:rPr>
            </w:pPr>
            <w:r w:rsidRPr="00722E1F">
              <w:rPr>
                <w:b/>
                <w:lang w:val="en-GB"/>
              </w:rPr>
              <w:t>A</w:t>
            </w:r>
          </w:p>
        </w:tc>
        <w:tc>
          <w:tcPr>
            <w:tcW w:w="708" w:type="dxa"/>
            <w:vAlign w:val="center"/>
          </w:tcPr>
          <w:p w14:paraId="75FF551C" w14:textId="77777777" w:rsidR="00F840CF" w:rsidRPr="00722E1F" w:rsidRDefault="00F840CF" w:rsidP="00722E1F">
            <w:pPr>
              <w:jc w:val="center"/>
              <w:rPr>
                <w:b/>
                <w:lang w:val="en-GB"/>
              </w:rPr>
            </w:pPr>
            <w:r w:rsidRPr="00722E1F">
              <w:rPr>
                <w:b/>
                <w:lang w:val="en-GB"/>
              </w:rPr>
              <w:t>B</w:t>
            </w:r>
          </w:p>
        </w:tc>
        <w:tc>
          <w:tcPr>
            <w:tcW w:w="709" w:type="dxa"/>
            <w:vAlign w:val="center"/>
          </w:tcPr>
          <w:p w14:paraId="75FF551D" w14:textId="77777777" w:rsidR="00F840CF" w:rsidRPr="00722E1F" w:rsidRDefault="00F840CF" w:rsidP="00722E1F">
            <w:pPr>
              <w:jc w:val="center"/>
              <w:rPr>
                <w:b/>
                <w:lang w:val="en-GB"/>
              </w:rPr>
            </w:pPr>
            <w:r w:rsidRPr="00722E1F">
              <w:rPr>
                <w:b/>
                <w:lang w:val="en-GB"/>
              </w:rPr>
              <w:t>C</w:t>
            </w:r>
          </w:p>
        </w:tc>
        <w:tc>
          <w:tcPr>
            <w:tcW w:w="1134" w:type="dxa"/>
            <w:vAlign w:val="center"/>
          </w:tcPr>
          <w:p w14:paraId="75FF551E" w14:textId="77777777" w:rsidR="00F840CF" w:rsidRPr="00722E1F" w:rsidRDefault="00F840CF" w:rsidP="00722E1F">
            <w:pPr>
              <w:jc w:val="center"/>
              <w:rPr>
                <w:b/>
                <w:lang w:val="en-GB"/>
              </w:rPr>
            </w:pPr>
            <w:r w:rsidRPr="00722E1F">
              <w:rPr>
                <w:b/>
                <w:lang w:val="en-GB"/>
              </w:rPr>
              <w:t>D=</w:t>
            </w:r>
            <w:proofErr w:type="spellStart"/>
            <w:r w:rsidRPr="00722E1F">
              <w:rPr>
                <w:b/>
                <w:lang w:val="en-GB"/>
              </w:rPr>
              <w:t>AxBxC</w:t>
            </w:r>
            <w:proofErr w:type="spellEnd"/>
          </w:p>
        </w:tc>
        <w:tc>
          <w:tcPr>
            <w:tcW w:w="1092" w:type="dxa"/>
            <w:vAlign w:val="center"/>
          </w:tcPr>
          <w:p w14:paraId="75FF551F" w14:textId="77777777" w:rsidR="00F840CF" w:rsidRPr="00722E1F" w:rsidRDefault="00F840CF" w:rsidP="00722E1F">
            <w:pPr>
              <w:jc w:val="center"/>
              <w:rPr>
                <w:b/>
                <w:lang w:val="en-GB"/>
              </w:rPr>
            </w:pPr>
            <w:r w:rsidRPr="00722E1F">
              <w:rPr>
                <w:b/>
                <w:lang w:val="en-GB"/>
              </w:rPr>
              <w:t>E=D/F</w:t>
            </w:r>
          </w:p>
        </w:tc>
      </w:tr>
      <w:tr w:rsidR="00722E1F" w:rsidRPr="00D165D1" w14:paraId="75FF5529" w14:textId="77777777" w:rsidTr="00722E1F">
        <w:tc>
          <w:tcPr>
            <w:tcW w:w="386" w:type="dxa"/>
          </w:tcPr>
          <w:p w14:paraId="75FF5521" w14:textId="77777777" w:rsidR="00F840CF" w:rsidRDefault="00722E1F" w:rsidP="00F62FD6">
            <w:pPr>
              <w:rPr>
                <w:lang w:val="en-GB"/>
              </w:rPr>
            </w:pPr>
            <w:r>
              <w:rPr>
                <w:lang w:val="en-GB"/>
              </w:rPr>
              <w:t>1</w:t>
            </w:r>
          </w:p>
        </w:tc>
        <w:tc>
          <w:tcPr>
            <w:tcW w:w="2274" w:type="dxa"/>
          </w:tcPr>
          <w:p w14:paraId="75FF5522" w14:textId="77777777" w:rsidR="00F840CF" w:rsidRDefault="00722E1F" w:rsidP="00F62FD6">
            <w:pPr>
              <w:rPr>
                <w:lang w:val="en-GB"/>
              </w:rPr>
            </w:pPr>
            <w:r>
              <w:rPr>
                <w:lang w:val="en-GB"/>
              </w:rPr>
              <w:t>Refinement of data collection methodology</w:t>
            </w:r>
          </w:p>
        </w:tc>
        <w:tc>
          <w:tcPr>
            <w:tcW w:w="1843" w:type="dxa"/>
          </w:tcPr>
          <w:p w14:paraId="75FF5523" w14:textId="77777777" w:rsidR="00F840CF" w:rsidRDefault="00F840CF" w:rsidP="00F62FD6">
            <w:pPr>
              <w:rPr>
                <w:lang w:val="en-GB"/>
              </w:rPr>
            </w:pPr>
          </w:p>
        </w:tc>
        <w:tc>
          <w:tcPr>
            <w:tcW w:w="1134" w:type="dxa"/>
          </w:tcPr>
          <w:p w14:paraId="75FF5524" w14:textId="77777777" w:rsidR="00F840CF" w:rsidRDefault="00F840CF" w:rsidP="00F62FD6">
            <w:pPr>
              <w:rPr>
                <w:lang w:val="en-GB"/>
              </w:rPr>
            </w:pPr>
          </w:p>
        </w:tc>
        <w:tc>
          <w:tcPr>
            <w:tcW w:w="708" w:type="dxa"/>
          </w:tcPr>
          <w:p w14:paraId="75FF5525" w14:textId="77777777" w:rsidR="00F840CF" w:rsidRDefault="00F840CF" w:rsidP="00F62FD6">
            <w:pPr>
              <w:rPr>
                <w:lang w:val="en-GB"/>
              </w:rPr>
            </w:pPr>
          </w:p>
        </w:tc>
        <w:tc>
          <w:tcPr>
            <w:tcW w:w="709" w:type="dxa"/>
          </w:tcPr>
          <w:p w14:paraId="75FF5526" w14:textId="77777777" w:rsidR="00F840CF" w:rsidRDefault="00F840CF" w:rsidP="00F62FD6">
            <w:pPr>
              <w:rPr>
                <w:lang w:val="en-GB"/>
              </w:rPr>
            </w:pPr>
          </w:p>
        </w:tc>
        <w:tc>
          <w:tcPr>
            <w:tcW w:w="1134" w:type="dxa"/>
          </w:tcPr>
          <w:p w14:paraId="75FF5527" w14:textId="77777777" w:rsidR="00F840CF" w:rsidRDefault="00F840CF" w:rsidP="00F62FD6">
            <w:pPr>
              <w:rPr>
                <w:lang w:val="en-GB"/>
              </w:rPr>
            </w:pPr>
          </w:p>
        </w:tc>
        <w:tc>
          <w:tcPr>
            <w:tcW w:w="1092" w:type="dxa"/>
          </w:tcPr>
          <w:p w14:paraId="75FF5528" w14:textId="77777777" w:rsidR="00F840CF" w:rsidRDefault="00F840CF" w:rsidP="00F62FD6">
            <w:pPr>
              <w:rPr>
                <w:lang w:val="en-GB"/>
              </w:rPr>
            </w:pPr>
          </w:p>
        </w:tc>
      </w:tr>
      <w:tr w:rsidR="00722E1F" w:rsidRPr="00AA6CC8" w14:paraId="75FF5532" w14:textId="77777777" w:rsidTr="00722E1F">
        <w:tc>
          <w:tcPr>
            <w:tcW w:w="386" w:type="dxa"/>
          </w:tcPr>
          <w:p w14:paraId="75FF552A" w14:textId="77777777" w:rsidR="00F840CF" w:rsidRDefault="00722E1F" w:rsidP="00F62FD6">
            <w:pPr>
              <w:rPr>
                <w:lang w:val="en-GB"/>
              </w:rPr>
            </w:pPr>
            <w:r>
              <w:rPr>
                <w:lang w:val="en-GB"/>
              </w:rPr>
              <w:t>2</w:t>
            </w:r>
          </w:p>
        </w:tc>
        <w:tc>
          <w:tcPr>
            <w:tcW w:w="2274" w:type="dxa"/>
          </w:tcPr>
          <w:p w14:paraId="75FF552B" w14:textId="3C62F040" w:rsidR="00F840CF" w:rsidRDefault="00722E1F" w:rsidP="005B338A">
            <w:pPr>
              <w:rPr>
                <w:lang w:val="en-GB"/>
              </w:rPr>
            </w:pPr>
            <w:r>
              <w:rPr>
                <w:lang w:val="en-GB"/>
              </w:rPr>
              <w:t>Data collection</w:t>
            </w:r>
          </w:p>
        </w:tc>
        <w:tc>
          <w:tcPr>
            <w:tcW w:w="1843" w:type="dxa"/>
          </w:tcPr>
          <w:p w14:paraId="75FF552C" w14:textId="77777777" w:rsidR="00F840CF" w:rsidRDefault="00F840CF" w:rsidP="00F62FD6">
            <w:pPr>
              <w:rPr>
                <w:lang w:val="en-GB"/>
              </w:rPr>
            </w:pPr>
          </w:p>
        </w:tc>
        <w:tc>
          <w:tcPr>
            <w:tcW w:w="1134" w:type="dxa"/>
          </w:tcPr>
          <w:p w14:paraId="75FF552D" w14:textId="77777777" w:rsidR="00F840CF" w:rsidRDefault="00F840CF" w:rsidP="00F62FD6">
            <w:pPr>
              <w:rPr>
                <w:lang w:val="en-GB"/>
              </w:rPr>
            </w:pPr>
          </w:p>
        </w:tc>
        <w:tc>
          <w:tcPr>
            <w:tcW w:w="708" w:type="dxa"/>
          </w:tcPr>
          <w:p w14:paraId="75FF552E" w14:textId="77777777" w:rsidR="00F840CF" w:rsidRDefault="00F840CF" w:rsidP="00F62FD6">
            <w:pPr>
              <w:rPr>
                <w:lang w:val="en-GB"/>
              </w:rPr>
            </w:pPr>
          </w:p>
        </w:tc>
        <w:tc>
          <w:tcPr>
            <w:tcW w:w="709" w:type="dxa"/>
          </w:tcPr>
          <w:p w14:paraId="75FF552F" w14:textId="77777777" w:rsidR="00F840CF" w:rsidRDefault="00F840CF" w:rsidP="00F62FD6">
            <w:pPr>
              <w:rPr>
                <w:lang w:val="en-GB"/>
              </w:rPr>
            </w:pPr>
          </w:p>
        </w:tc>
        <w:tc>
          <w:tcPr>
            <w:tcW w:w="1134" w:type="dxa"/>
          </w:tcPr>
          <w:p w14:paraId="75FF5530" w14:textId="77777777" w:rsidR="00F840CF" w:rsidRDefault="00F840CF" w:rsidP="00F62FD6">
            <w:pPr>
              <w:rPr>
                <w:lang w:val="en-GB"/>
              </w:rPr>
            </w:pPr>
          </w:p>
        </w:tc>
        <w:tc>
          <w:tcPr>
            <w:tcW w:w="1092" w:type="dxa"/>
          </w:tcPr>
          <w:p w14:paraId="75FF5531" w14:textId="77777777" w:rsidR="00F840CF" w:rsidRDefault="00F840CF" w:rsidP="00F62FD6">
            <w:pPr>
              <w:rPr>
                <w:lang w:val="en-GB"/>
              </w:rPr>
            </w:pPr>
          </w:p>
        </w:tc>
      </w:tr>
      <w:tr w:rsidR="00722E1F" w14:paraId="75FF553B" w14:textId="77777777" w:rsidTr="00722E1F">
        <w:tc>
          <w:tcPr>
            <w:tcW w:w="386" w:type="dxa"/>
          </w:tcPr>
          <w:p w14:paraId="75FF5533" w14:textId="77777777" w:rsidR="00F840CF" w:rsidRDefault="00722E1F" w:rsidP="00F62FD6">
            <w:pPr>
              <w:rPr>
                <w:lang w:val="en-GB"/>
              </w:rPr>
            </w:pPr>
            <w:r>
              <w:rPr>
                <w:lang w:val="en-GB"/>
              </w:rPr>
              <w:t>3</w:t>
            </w:r>
          </w:p>
        </w:tc>
        <w:tc>
          <w:tcPr>
            <w:tcW w:w="2274" w:type="dxa"/>
          </w:tcPr>
          <w:p w14:paraId="75FF5534" w14:textId="77777777" w:rsidR="00F840CF" w:rsidRDefault="00722E1F" w:rsidP="00F62FD6">
            <w:pPr>
              <w:rPr>
                <w:lang w:val="en-GB"/>
              </w:rPr>
            </w:pPr>
            <w:r>
              <w:rPr>
                <w:lang w:val="en-GB"/>
              </w:rPr>
              <w:t>Presentation on preliminary results</w:t>
            </w:r>
          </w:p>
        </w:tc>
        <w:tc>
          <w:tcPr>
            <w:tcW w:w="1843" w:type="dxa"/>
          </w:tcPr>
          <w:p w14:paraId="75FF5535" w14:textId="77777777" w:rsidR="00F840CF" w:rsidRDefault="00F840CF" w:rsidP="00F62FD6">
            <w:pPr>
              <w:rPr>
                <w:lang w:val="en-GB"/>
              </w:rPr>
            </w:pPr>
          </w:p>
        </w:tc>
        <w:tc>
          <w:tcPr>
            <w:tcW w:w="1134" w:type="dxa"/>
          </w:tcPr>
          <w:p w14:paraId="75FF5536" w14:textId="77777777" w:rsidR="00F840CF" w:rsidRDefault="00F840CF" w:rsidP="00F62FD6">
            <w:pPr>
              <w:rPr>
                <w:lang w:val="en-GB"/>
              </w:rPr>
            </w:pPr>
          </w:p>
        </w:tc>
        <w:tc>
          <w:tcPr>
            <w:tcW w:w="708" w:type="dxa"/>
          </w:tcPr>
          <w:p w14:paraId="75FF5537" w14:textId="77777777" w:rsidR="00F840CF" w:rsidRDefault="00F840CF" w:rsidP="00F62FD6">
            <w:pPr>
              <w:rPr>
                <w:lang w:val="en-GB"/>
              </w:rPr>
            </w:pPr>
          </w:p>
        </w:tc>
        <w:tc>
          <w:tcPr>
            <w:tcW w:w="709" w:type="dxa"/>
          </w:tcPr>
          <w:p w14:paraId="75FF5538" w14:textId="77777777" w:rsidR="00F840CF" w:rsidRDefault="00F840CF" w:rsidP="00F62FD6">
            <w:pPr>
              <w:rPr>
                <w:lang w:val="en-GB"/>
              </w:rPr>
            </w:pPr>
          </w:p>
        </w:tc>
        <w:tc>
          <w:tcPr>
            <w:tcW w:w="1134" w:type="dxa"/>
          </w:tcPr>
          <w:p w14:paraId="75FF5539" w14:textId="77777777" w:rsidR="00F840CF" w:rsidRDefault="00F840CF" w:rsidP="00F62FD6">
            <w:pPr>
              <w:rPr>
                <w:lang w:val="en-GB"/>
              </w:rPr>
            </w:pPr>
          </w:p>
        </w:tc>
        <w:tc>
          <w:tcPr>
            <w:tcW w:w="1092" w:type="dxa"/>
          </w:tcPr>
          <w:p w14:paraId="75FF553A" w14:textId="77777777" w:rsidR="00F840CF" w:rsidRDefault="00F840CF" w:rsidP="00F62FD6">
            <w:pPr>
              <w:rPr>
                <w:lang w:val="en-GB"/>
              </w:rPr>
            </w:pPr>
          </w:p>
        </w:tc>
      </w:tr>
      <w:tr w:rsidR="00722E1F" w:rsidRPr="00D165D1" w14:paraId="75FF5544" w14:textId="77777777" w:rsidTr="00722E1F">
        <w:tc>
          <w:tcPr>
            <w:tcW w:w="386" w:type="dxa"/>
          </w:tcPr>
          <w:p w14:paraId="75FF553C" w14:textId="77777777" w:rsidR="00F840CF" w:rsidRDefault="00722E1F" w:rsidP="00F62FD6">
            <w:pPr>
              <w:rPr>
                <w:lang w:val="en-GB"/>
              </w:rPr>
            </w:pPr>
            <w:r>
              <w:rPr>
                <w:lang w:val="en-GB"/>
              </w:rPr>
              <w:t>4</w:t>
            </w:r>
          </w:p>
        </w:tc>
        <w:tc>
          <w:tcPr>
            <w:tcW w:w="2274" w:type="dxa"/>
          </w:tcPr>
          <w:p w14:paraId="75FF553D" w14:textId="77777777" w:rsidR="00F840CF" w:rsidRDefault="00722E1F" w:rsidP="00F62FD6">
            <w:pPr>
              <w:rPr>
                <w:lang w:val="en-GB"/>
              </w:rPr>
            </w:pPr>
            <w:r>
              <w:rPr>
                <w:lang w:val="en-GB"/>
              </w:rPr>
              <w:t>First draft of the final report</w:t>
            </w:r>
          </w:p>
        </w:tc>
        <w:tc>
          <w:tcPr>
            <w:tcW w:w="1843" w:type="dxa"/>
          </w:tcPr>
          <w:p w14:paraId="75FF553E" w14:textId="77777777" w:rsidR="00F840CF" w:rsidRDefault="00F840CF" w:rsidP="00F62FD6">
            <w:pPr>
              <w:rPr>
                <w:lang w:val="en-GB"/>
              </w:rPr>
            </w:pPr>
          </w:p>
        </w:tc>
        <w:tc>
          <w:tcPr>
            <w:tcW w:w="1134" w:type="dxa"/>
          </w:tcPr>
          <w:p w14:paraId="75FF553F" w14:textId="77777777" w:rsidR="00F840CF" w:rsidRDefault="00F840CF" w:rsidP="00F62FD6">
            <w:pPr>
              <w:rPr>
                <w:lang w:val="en-GB"/>
              </w:rPr>
            </w:pPr>
          </w:p>
        </w:tc>
        <w:tc>
          <w:tcPr>
            <w:tcW w:w="708" w:type="dxa"/>
          </w:tcPr>
          <w:p w14:paraId="75FF5540" w14:textId="77777777" w:rsidR="00F840CF" w:rsidRDefault="00F840CF" w:rsidP="00F62FD6">
            <w:pPr>
              <w:rPr>
                <w:lang w:val="en-GB"/>
              </w:rPr>
            </w:pPr>
          </w:p>
        </w:tc>
        <w:tc>
          <w:tcPr>
            <w:tcW w:w="709" w:type="dxa"/>
          </w:tcPr>
          <w:p w14:paraId="75FF5541" w14:textId="77777777" w:rsidR="00F840CF" w:rsidRDefault="00F840CF" w:rsidP="00F62FD6">
            <w:pPr>
              <w:rPr>
                <w:lang w:val="en-GB"/>
              </w:rPr>
            </w:pPr>
          </w:p>
        </w:tc>
        <w:tc>
          <w:tcPr>
            <w:tcW w:w="1134" w:type="dxa"/>
          </w:tcPr>
          <w:p w14:paraId="75FF5542" w14:textId="77777777" w:rsidR="00F840CF" w:rsidRDefault="00F840CF" w:rsidP="00F62FD6">
            <w:pPr>
              <w:rPr>
                <w:lang w:val="en-GB"/>
              </w:rPr>
            </w:pPr>
          </w:p>
        </w:tc>
        <w:tc>
          <w:tcPr>
            <w:tcW w:w="1092" w:type="dxa"/>
          </w:tcPr>
          <w:p w14:paraId="75FF5543" w14:textId="77777777" w:rsidR="00F840CF" w:rsidRDefault="00F840CF" w:rsidP="00F62FD6">
            <w:pPr>
              <w:rPr>
                <w:lang w:val="en-GB"/>
              </w:rPr>
            </w:pPr>
          </w:p>
        </w:tc>
      </w:tr>
      <w:tr w:rsidR="00722E1F" w14:paraId="75FF554D" w14:textId="77777777" w:rsidTr="00722E1F">
        <w:tc>
          <w:tcPr>
            <w:tcW w:w="386" w:type="dxa"/>
          </w:tcPr>
          <w:p w14:paraId="75FF5545" w14:textId="77777777" w:rsidR="00F840CF" w:rsidRDefault="00722E1F" w:rsidP="00F62FD6">
            <w:pPr>
              <w:rPr>
                <w:lang w:val="en-GB"/>
              </w:rPr>
            </w:pPr>
            <w:r>
              <w:rPr>
                <w:lang w:val="en-GB"/>
              </w:rPr>
              <w:t>5</w:t>
            </w:r>
          </w:p>
        </w:tc>
        <w:tc>
          <w:tcPr>
            <w:tcW w:w="2274" w:type="dxa"/>
          </w:tcPr>
          <w:p w14:paraId="75FF5546" w14:textId="77777777" w:rsidR="00F840CF" w:rsidRDefault="00722E1F" w:rsidP="00F62FD6">
            <w:pPr>
              <w:rPr>
                <w:lang w:val="en-GB"/>
              </w:rPr>
            </w:pPr>
            <w:r>
              <w:rPr>
                <w:lang w:val="en-GB"/>
              </w:rPr>
              <w:t>Final report</w:t>
            </w:r>
          </w:p>
        </w:tc>
        <w:tc>
          <w:tcPr>
            <w:tcW w:w="1843" w:type="dxa"/>
          </w:tcPr>
          <w:p w14:paraId="75FF5547" w14:textId="77777777" w:rsidR="00F840CF" w:rsidRDefault="00F840CF" w:rsidP="00F62FD6">
            <w:pPr>
              <w:rPr>
                <w:lang w:val="en-GB"/>
              </w:rPr>
            </w:pPr>
          </w:p>
        </w:tc>
        <w:tc>
          <w:tcPr>
            <w:tcW w:w="1134" w:type="dxa"/>
          </w:tcPr>
          <w:p w14:paraId="75FF5548" w14:textId="77777777" w:rsidR="00F840CF" w:rsidRDefault="00F840CF" w:rsidP="00F62FD6">
            <w:pPr>
              <w:rPr>
                <w:lang w:val="en-GB"/>
              </w:rPr>
            </w:pPr>
          </w:p>
        </w:tc>
        <w:tc>
          <w:tcPr>
            <w:tcW w:w="708" w:type="dxa"/>
          </w:tcPr>
          <w:p w14:paraId="75FF5549" w14:textId="77777777" w:rsidR="00F840CF" w:rsidRDefault="00F840CF" w:rsidP="00F62FD6">
            <w:pPr>
              <w:rPr>
                <w:lang w:val="en-GB"/>
              </w:rPr>
            </w:pPr>
          </w:p>
        </w:tc>
        <w:tc>
          <w:tcPr>
            <w:tcW w:w="709" w:type="dxa"/>
          </w:tcPr>
          <w:p w14:paraId="75FF554A" w14:textId="77777777" w:rsidR="00F840CF" w:rsidRDefault="00F840CF" w:rsidP="00F62FD6">
            <w:pPr>
              <w:rPr>
                <w:lang w:val="en-GB"/>
              </w:rPr>
            </w:pPr>
          </w:p>
        </w:tc>
        <w:tc>
          <w:tcPr>
            <w:tcW w:w="1134" w:type="dxa"/>
          </w:tcPr>
          <w:p w14:paraId="75FF554B" w14:textId="77777777" w:rsidR="00F840CF" w:rsidRDefault="00F840CF" w:rsidP="00F62FD6">
            <w:pPr>
              <w:rPr>
                <w:lang w:val="en-GB"/>
              </w:rPr>
            </w:pPr>
          </w:p>
        </w:tc>
        <w:tc>
          <w:tcPr>
            <w:tcW w:w="1092" w:type="dxa"/>
          </w:tcPr>
          <w:p w14:paraId="75FF554C" w14:textId="77777777" w:rsidR="00F840CF" w:rsidRDefault="00F840CF" w:rsidP="00F62FD6">
            <w:pPr>
              <w:rPr>
                <w:lang w:val="en-GB"/>
              </w:rPr>
            </w:pPr>
          </w:p>
        </w:tc>
      </w:tr>
      <w:tr w:rsidR="00722E1F" w14:paraId="75FF555F" w14:textId="77777777" w:rsidTr="00722E1F">
        <w:tc>
          <w:tcPr>
            <w:tcW w:w="386" w:type="dxa"/>
          </w:tcPr>
          <w:p w14:paraId="75FF5557" w14:textId="77777777" w:rsidR="00722E1F" w:rsidRDefault="00722E1F" w:rsidP="00F62FD6">
            <w:pPr>
              <w:rPr>
                <w:lang w:val="en-GB"/>
              </w:rPr>
            </w:pPr>
          </w:p>
        </w:tc>
        <w:tc>
          <w:tcPr>
            <w:tcW w:w="2274" w:type="dxa"/>
          </w:tcPr>
          <w:p w14:paraId="75FF5558" w14:textId="77777777" w:rsidR="00722E1F" w:rsidRDefault="00722E1F" w:rsidP="00F62FD6">
            <w:pPr>
              <w:rPr>
                <w:lang w:val="en-GB"/>
              </w:rPr>
            </w:pPr>
            <w:r>
              <w:rPr>
                <w:lang w:val="en-GB"/>
              </w:rPr>
              <w:t>Total Price (F)</w:t>
            </w:r>
          </w:p>
        </w:tc>
        <w:tc>
          <w:tcPr>
            <w:tcW w:w="1843" w:type="dxa"/>
            <w:shd w:val="pct25" w:color="auto" w:fill="auto"/>
          </w:tcPr>
          <w:p w14:paraId="75FF5559" w14:textId="77777777" w:rsidR="00722E1F" w:rsidRDefault="00722E1F" w:rsidP="00F62FD6">
            <w:pPr>
              <w:rPr>
                <w:lang w:val="en-GB"/>
              </w:rPr>
            </w:pPr>
          </w:p>
        </w:tc>
        <w:tc>
          <w:tcPr>
            <w:tcW w:w="1134" w:type="dxa"/>
            <w:shd w:val="pct25" w:color="auto" w:fill="auto"/>
          </w:tcPr>
          <w:p w14:paraId="75FF555A" w14:textId="77777777" w:rsidR="00722E1F" w:rsidRDefault="00722E1F" w:rsidP="00F62FD6">
            <w:pPr>
              <w:rPr>
                <w:lang w:val="en-GB"/>
              </w:rPr>
            </w:pPr>
          </w:p>
        </w:tc>
        <w:tc>
          <w:tcPr>
            <w:tcW w:w="708" w:type="dxa"/>
            <w:shd w:val="pct25" w:color="auto" w:fill="auto"/>
          </w:tcPr>
          <w:p w14:paraId="75FF555B" w14:textId="77777777" w:rsidR="00722E1F" w:rsidRDefault="00722E1F" w:rsidP="00F62FD6">
            <w:pPr>
              <w:rPr>
                <w:lang w:val="en-GB"/>
              </w:rPr>
            </w:pPr>
          </w:p>
        </w:tc>
        <w:tc>
          <w:tcPr>
            <w:tcW w:w="709" w:type="dxa"/>
            <w:shd w:val="pct25" w:color="auto" w:fill="auto"/>
          </w:tcPr>
          <w:p w14:paraId="75FF555C" w14:textId="77777777" w:rsidR="00722E1F" w:rsidRDefault="00722E1F" w:rsidP="00F62FD6">
            <w:pPr>
              <w:rPr>
                <w:lang w:val="en-GB"/>
              </w:rPr>
            </w:pPr>
          </w:p>
        </w:tc>
        <w:tc>
          <w:tcPr>
            <w:tcW w:w="1134" w:type="dxa"/>
          </w:tcPr>
          <w:p w14:paraId="75FF555D" w14:textId="77777777" w:rsidR="00722E1F" w:rsidRDefault="00722E1F" w:rsidP="00F62FD6">
            <w:pPr>
              <w:rPr>
                <w:lang w:val="en-GB"/>
              </w:rPr>
            </w:pPr>
          </w:p>
        </w:tc>
        <w:tc>
          <w:tcPr>
            <w:tcW w:w="1092" w:type="dxa"/>
          </w:tcPr>
          <w:p w14:paraId="75FF555E" w14:textId="77777777" w:rsidR="00722E1F" w:rsidRDefault="00722E1F" w:rsidP="00F62FD6">
            <w:pPr>
              <w:rPr>
                <w:lang w:val="en-GB"/>
              </w:rPr>
            </w:pPr>
            <w:r>
              <w:rPr>
                <w:lang w:val="en-GB"/>
              </w:rPr>
              <w:t>100%</w:t>
            </w:r>
          </w:p>
        </w:tc>
      </w:tr>
    </w:tbl>
    <w:p w14:paraId="75FF5560" w14:textId="77777777" w:rsidR="00F62FD6" w:rsidRDefault="00F62FD6" w:rsidP="00F62FD6">
      <w:pPr>
        <w:rPr>
          <w:lang w:val="en-GB"/>
        </w:rPr>
      </w:pPr>
    </w:p>
    <w:p w14:paraId="75FF5561" w14:textId="77777777" w:rsidR="00722E1F" w:rsidRDefault="00722E1F" w:rsidP="00F62FD6">
      <w:pPr>
        <w:rPr>
          <w:lang w:val="en-GB"/>
        </w:rPr>
      </w:pPr>
    </w:p>
    <w:p w14:paraId="75FF5562" w14:textId="0AE0E84E" w:rsidR="00722E1F" w:rsidRDefault="00066FE6" w:rsidP="00F62FD6">
      <w:pPr>
        <w:rPr>
          <w:lang w:val="en-GB"/>
        </w:rPr>
      </w:pPr>
      <w:r>
        <w:rPr>
          <w:lang w:val="en-GB"/>
        </w:rPr>
        <w:t xml:space="preserve">Reimbursement of interviewees to </w:t>
      </w:r>
      <w:proofErr w:type="gramStart"/>
      <w:r>
        <w:rPr>
          <w:lang w:val="en-GB"/>
        </w:rPr>
        <w:t>be covered</w:t>
      </w:r>
      <w:proofErr w:type="gramEnd"/>
      <w:r>
        <w:rPr>
          <w:lang w:val="en-GB"/>
        </w:rPr>
        <w:t xml:space="preserve"> by Member Association, not to be included into price proposal.</w:t>
      </w:r>
    </w:p>
    <w:p w14:paraId="5CB380D6" w14:textId="77777777" w:rsidR="005F0AD6" w:rsidRDefault="005F0AD6" w:rsidP="00F62FD6">
      <w:pPr>
        <w:rPr>
          <w:lang w:val="en-GB"/>
        </w:rPr>
      </w:pPr>
    </w:p>
    <w:p w14:paraId="7971EC3D" w14:textId="41E561B9" w:rsidR="00066FE6" w:rsidRDefault="00066FE6" w:rsidP="00F62FD6">
      <w:pPr>
        <w:rPr>
          <w:lang w:val="en-GB"/>
        </w:rPr>
      </w:pPr>
      <w:r>
        <w:rPr>
          <w:lang w:val="en-GB"/>
        </w:rPr>
        <w:t xml:space="preserve">Accommodation and local transportation to </w:t>
      </w:r>
      <w:proofErr w:type="gramStart"/>
      <w:r>
        <w:rPr>
          <w:lang w:val="en-GB"/>
        </w:rPr>
        <w:t>be covered</w:t>
      </w:r>
      <w:proofErr w:type="gramEnd"/>
      <w:r>
        <w:rPr>
          <w:lang w:val="en-GB"/>
        </w:rPr>
        <w:t xml:space="preserve"> by Member Association, not to be included into price proposal. </w:t>
      </w:r>
    </w:p>
    <w:p w14:paraId="666421DA" w14:textId="77777777" w:rsidR="00066FE6" w:rsidRDefault="00066FE6" w:rsidP="00F62FD6">
      <w:pPr>
        <w:rPr>
          <w:lang w:val="en-GB"/>
        </w:rPr>
      </w:pPr>
    </w:p>
    <w:p w14:paraId="75FF5563" w14:textId="77777777" w:rsidR="00722E1F" w:rsidRDefault="00722E1F" w:rsidP="00F62FD6">
      <w:pPr>
        <w:rPr>
          <w:lang w:val="en-GB"/>
        </w:rPr>
      </w:pPr>
    </w:p>
    <w:p w14:paraId="75FF5564" w14:textId="77777777" w:rsidR="00722E1F" w:rsidRDefault="00722E1F" w:rsidP="00F62FD6">
      <w:pPr>
        <w:rPr>
          <w:lang w:val="en-GB"/>
        </w:rPr>
      </w:pPr>
      <w:r>
        <w:rPr>
          <w:lang w:val="en-GB"/>
        </w:rPr>
        <w:t>This pr</w:t>
      </w:r>
      <w:r w:rsidR="00EB1DCD">
        <w:rPr>
          <w:lang w:val="en-GB"/>
        </w:rPr>
        <w:t xml:space="preserve">oposal should be authorized, </w:t>
      </w:r>
      <w:r>
        <w:rPr>
          <w:lang w:val="en-GB"/>
        </w:rPr>
        <w:t>signed</w:t>
      </w:r>
      <w:r w:rsidR="00EB1DCD">
        <w:rPr>
          <w:lang w:val="en-GB"/>
        </w:rPr>
        <w:t xml:space="preserve"> and stamped</w:t>
      </w:r>
    </w:p>
    <w:p w14:paraId="75FF5565" w14:textId="77777777" w:rsidR="00722E1F" w:rsidRDefault="00722E1F" w:rsidP="00F62FD6">
      <w:pPr>
        <w:rPr>
          <w:lang w:val="en-GB"/>
        </w:rPr>
      </w:pPr>
    </w:p>
    <w:p w14:paraId="75FF5566" w14:textId="77777777" w:rsidR="00722E1F" w:rsidRDefault="00722E1F" w:rsidP="00F62FD6">
      <w:pPr>
        <w:rPr>
          <w:lang w:val="en-GB"/>
        </w:rPr>
      </w:pPr>
    </w:p>
    <w:p w14:paraId="75FF5567" w14:textId="77777777" w:rsidR="00722E1F" w:rsidRDefault="00722E1F" w:rsidP="00F62FD6">
      <w:pPr>
        <w:rPr>
          <w:lang w:val="en-GB"/>
        </w:rPr>
      </w:pPr>
    </w:p>
    <w:p w14:paraId="75FF5568" w14:textId="77777777" w:rsidR="00722E1F" w:rsidRDefault="00722E1F" w:rsidP="00F62FD6">
      <w:pPr>
        <w:rPr>
          <w:lang w:val="en-GB"/>
        </w:rPr>
      </w:pPr>
    </w:p>
    <w:p w14:paraId="75FF5569" w14:textId="77777777" w:rsidR="00722E1F" w:rsidRDefault="00722E1F" w:rsidP="00F62FD6">
      <w:pPr>
        <w:rPr>
          <w:lang w:val="en-GB"/>
        </w:rPr>
      </w:pPr>
      <w:r>
        <w:rPr>
          <w:lang w:val="en-GB"/>
        </w:rPr>
        <w:t>________________</w:t>
      </w:r>
    </w:p>
    <w:p w14:paraId="75FF556A" w14:textId="277F42F1" w:rsidR="00722E1F" w:rsidRDefault="00722E1F" w:rsidP="00F62FD6">
      <w:pPr>
        <w:rPr>
          <w:lang w:val="en-GB"/>
        </w:rPr>
      </w:pPr>
      <w:r>
        <w:rPr>
          <w:lang w:val="en-GB"/>
        </w:rPr>
        <w:t xml:space="preserve">(Name of </w:t>
      </w:r>
      <w:r w:rsidR="0039405D">
        <w:rPr>
          <w:lang w:val="en-GB"/>
        </w:rPr>
        <w:t>Organisation</w:t>
      </w:r>
      <w:r>
        <w:rPr>
          <w:lang w:val="en-GB"/>
        </w:rPr>
        <w:t>)</w:t>
      </w:r>
    </w:p>
    <w:p w14:paraId="75FF556B" w14:textId="77777777" w:rsidR="00722E1F" w:rsidRDefault="00722E1F" w:rsidP="00F62FD6">
      <w:pPr>
        <w:rPr>
          <w:lang w:val="en-GB"/>
        </w:rPr>
      </w:pPr>
    </w:p>
    <w:p w14:paraId="75FF556C" w14:textId="77777777" w:rsidR="00722E1F" w:rsidRDefault="00722E1F" w:rsidP="00F62FD6">
      <w:pPr>
        <w:rPr>
          <w:lang w:val="en-GB"/>
        </w:rPr>
      </w:pPr>
      <w:r>
        <w:rPr>
          <w:lang w:val="en-GB"/>
        </w:rPr>
        <w:t>Name of representative</w:t>
      </w:r>
    </w:p>
    <w:p w14:paraId="75FF556D" w14:textId="77777777" w:rsidR="00722E1F" w:rsidRDefault="00722E1F" w:rsidP="00F62FD6">
      <w:pPr>
        <w:rPr>
          <w:lang w:val="en-GB"/>
        </w:rPr>
      </w:pPr>
    </w:p>
    <w:p w14:paraId="75FF556E" w14:textId="77777777" w:rsidR="00722E1F" w:rsidRDefault="00722E1F" w:rsidP="00F62FD6">
      <w:pPr>
        <w:rPr>
          <w:lang w:val="en-GB"/>
        </w:rPr>
      </w:pPr>
      <w:r>
        <w:rPr>
          <w:lang w:val="en-GB"/>
        </w:rPr>
        <w:t>Address:</w:t>
      </w:r>
    </w:p>
    <w:p w14:paraId="75FF556F" w14:textId="77777777" w:rsidR="00722E1F" w:rsidRDefault="00722E1F" w:rsidP="00F62FD6">
      <w:pPr>
        <w:rPr>
          <w:lang w:val="en-GB"/>
        </w:rPr>
      </w:pPr>
    </w:p>
    <w:p w14:paraId="75FF5570" w14:textId="77777777" w:rsidR="00722E1F" w:rsidRPr="00F62FD6" w:rsidRDefault="00722E1F" w:rsidP="00F62FD6">
      <w:pPr>
        <w:rPr>
          <w:lang w:val="en-GB"/>
        </w:rPr>
      </w:pPr>
      <w:r>
        <w:rPr>
          <w:lang w:val="en-GB"/>
        </w:rPr>
        <w:t>Telephone/Fax/Email:</w:t>
      </w:r>
    </w:p>
    <w:p w14:paraId="75FF5571" w14:textId="77777777" w:rsidR="00F840CF" w:rsidRDefault="00F840CF">
      <w:pPr>
        <w:rPr>
          <w:rFonts w:cs="Arial"/>
          <w:b/>
          <w:bCs/>
          <w:iCs/>
          <w:sz w:val="24"/>
          <w:szCs w:val="28"/>
          <w:lang w:val="en-GB"/>
        </w:rPr>
      </w:pPr>
      <w:r>
        <w:rPr>
          <w:lang w:val="en-GB"/>
        </w:rPr>
        <w:br w:type="page"/>
      </w:r>
    </w:p>
    <w:p w14:paraId="75FF5572" w14:textId="73E29606" w:rsidR="001912B7" w:rsidRDefault="001912B7" w:rsidP="002E077C">
      <w:pPr>
        <w:pStyle w:val="Heading2"/>
        <w:rPr>
          <w:lang w:val="en-GB"/>
        </w:rPr>
      </w:pPr>
      <w:bookmarkStart w:id="29" w:name="_Toc420582861"/>
      <w:r w:rsidRPr="002E077C">
        <w:rPr>
          <w:lang w:val="en-GB"/>
        </w:rPr>
        <w:lastRenderedPageBreak/>
        <w:t>Technical proposal (guideline)</w:t>
      </w:r>
      <w:bookmarkEnd w:id="29"/>
      <w:r w:rsidR="002E077C">
        <w:rPr>
          <w:lang w:val="en-GB"/>
        </w:rPr>
        <w:t xml:space="preserve"> </w:t>
      </w:r>
    </w:p>
    <w:p w14:paraId="75FF5573" w14:textId="77777777" w:rsidR="00F840CF" w:rsidRDefault="00F840CF">
      <w:pPr>
        <w:rPr>
          <w:lang w:val="en-GB"/>
        </w:rPr>
      </w:pPr>
    </w:p>
    <w:p w14:paraId="75FF5574" w14:textId="77777777" w:rsidR="00F17253" w:rsidRPr="008B6638" w:rsidRDefault="00F17253">
      <w:pPr>
        <w:rPr>
          <w:color w:val="FF0000"/>
          <w:lang w:val="en-GB"/>
        </w:rPr>
      </w:pPr>
    </w:p>
    <w:tbl>
      <w:tblPr>
        <w:tblStyle w:val="TableGrid"/>
        <w:tblW w:w="0" w:type="auto"/>
        <w:tblLook w:val="04A0" w:firstRow="1" w:lastRow="0" w:firstColumn="1" w:lastColumn="0" w:noHBand="0" w:noVBand="1"/>
      </w:tblPr>
      <w:tblGrid>
        <w:gridCol w:w="4578"/>
        <w:gridCol w:w="4476"/>
      </w:tblGrid>
      <w:tr w:rsidR="008B6638" w:rsidRPr="00D165D1" w14:paraId="75FF5577" w14:textId="77777777" w:rsidTr="00C465FE">
        <w:tc>
          <w:tcPr>
            <w:tcW w:w="4640" w:type="dxa"/>
          </w:tcPr>
          <w:p w14:paraId="75FF5575" w14:textId="7157877C" w:rsidR="00C465FE" w:rsidRPr="0049669D" w:rsidRDefault="00C465FE">
            <w:pPr>
              <w:rPr>
                <w:color w:val="auto"/>
                <w:lang w:val="en-GB"/>
              </w:rPr>
            </w:pPr>
            <w:r w:rsidRPr="0049669D">
              <w:rPr>
                <w:color w:val="auto"/>
                <w:lang w:val="en-GB"/>
              </w:rPr>
              <w:t xml:space="preserve">Name of </w:t>
            </w:r>
            <w:r w:rsidR="0039405D">
              <w:rPr>
                <w:color w:val="auto"/>
                <w:lang w:val="en-GB"/>
              </w:rPr>
              <w:t>Organisation</w:t>
            </w:r>
            <w:r w:rsidRPr="0049669D">
              <w:rPr>
                <w:color w:val="auto"/>
                <w:lang w:val="en-GB"/>
              </w:rPr>
              <w:t>/Firm/Independent Consultant</w:t>
            </w:r>
          </w:p>
        </w:tc>
        <w:tc>
          <w:tcPr>
            <w:tcW w:w="4640" w:type="dxa"/>
          </w:tcPr>
          <w:p w14:paraId="75FF5576" w14:textId="77777777" w:rsidR="00C465FE" w:rsidRPr="0049669D" w:rsidRDefault="00C465FE">
            <w:pPr>
              <w:rPr>
                <w:color w:val="auto"/>
                <w:lang w:val="en-GB"/>
              </w:rPr>
            </w:pPr>
          </w:p>
        </w:tc>
      </w:tr>
      <w:tr w:rsidR="008B6638" w:rsidRPr="00D165D1" w14:paraId="75FF557A" w14:textId="77777777" w:rsidTr="00C465FE">
        <w:tc>
          <w:tcPr>
            <w:tcW w:w="4640" w:type="dxa"/>
          </w:tcPr>
          <w:p w14:paraId="75FF5578" w14:textId="7ABB4CE0" w:rsidR="00C465FE" w:rsidRPr="0049669D" w:rsidRDefault="00C465FE">
            <w:pPr>
              <w:rPr>
                <w:color w:val="auto"/>
                <w:lang w:val="en-GB"/>
              </w:rPr>
            </w:pPr>
            <w:r w:rsidRPr="0049669D">
              <w:rPr>
                <w:color w:val="auto"/>
                <w:lang w:val="en-GB"/>
              </w:rPr>
              <w:t xml:space="preserve">Name of contact person for this proposal (for </w:t>
            </w:r>
            <w:r w:rsidR="0039405D">
              <w:rPr>
                <w:color w:val="auto"/>
                <w:lang w:val="en-GB"/>
              </w:rPr>
              <w:t>organisation</w:t>
            </w:r>
            <w:r w:rsidRPr="0049669D">
              <w:rPr>
                <w:color w:val="auto"/>
                <w:lang w:val="en-GB"/>
              </w:rPr>
              <w:t>/firm)</w:t>
            </w:r>
          </w:p>
        </w:tc>
        <w:tc>
          <w:tcPr>
            <w:tcW w:w="4640" w:type="dxa"/>
          </w:tcPr>
          <w:p w14:paraId="75FF5579" w14:textId="77777777" w:rsidR="00C465FE" w:rsidRPr="0049669D" w:rsidRDefault="00C465FE">
            <w:pPr>
              <w:rPr>
                <w:color w:val="auto"/>
                <w:lang w:val="en-GB"/>
              </w:rPr>
            </w:pPr>
          </w:p>
        </w:tc>
      </w:tr>
      <w:tr w:rsidR="008B6638" w:rsidRPr="0049669D" w14:paraId="75FF557D" w14:textId="77777777" w:rsidTr="00C465FE">
        <w:tc>
          <w:tcPr>
            <w:tcW w:w="4640" w:type="dxa"/>
          </w:tcPr>
          <w:p w14:paraId="75FF557B" w14:textId="77777777" w:rsidR="00C465FE" w:rsidRPr="0049669D" w:rsidRDefault="00C465FE">
            <w:pPr>
              <w:rPr>
                <w:color w:val="auto"/>
                <w:lang w:val="en-GB"/>
              </w:rPr>
            </w:pPr>
            <w:r w:rsidRPr="0049669D">
              <w:rPr>
                <w:color w:val="auto"/>
                <w:lang w:val="en-GB"/>
              </w:rPr>
              <w:t>Address:</w:t>
            </w:r>
          </w:p>
        </w:tc>
        <w:tc>
          <w:tcPr>
            <w:tcW w:w="4640" w:type="dxa"/>
          </w:tcPr>
          <w:p w14:paraId="75FF557C" w14:textId="77777777" w:rsidR="00C465FE" w:rsidRPr="0049669D" w:rsidRDefault="00C465FE">
            <w:pPr>
              <w:rPr>
                <w:color w:val="auto"/>
                <w:lang w:val="en-GB"/>
              </w:rPr>
            </w:pPr>
          </w:p>
        </w:tc>
      </w:tr>
      <w:tr w:rsidR="008B6638" w:rsidRPr="0049669D" w14:paraId="75FF5580" w14:textId="77777777" w:rsidTr="00C465FE">
        <w:tc>
          <w:tcPr>
            <w:tcW w:w="4640" w:type="dxa"/>
          </w:tcPr>
          <w:p w14:paraId="75FF557E" w14:textId="77777777" w:rsidR="00C465FE" w:rsidRPr="0049669D" w:rsidRDefault="00C465FE">
            <w:pPr>
              <w:rPr>
                <w:color w:val="auto"/>
                <w:lang w:val="en-GB"/>
              </w:rPr>
            </w:pPr>
            <w:r w:rsidRPr="0049669D">
              <w:rPr>
                <w:color w:val="auto"/>
                <w:lang w:val="en-GB"/>
              </w:rPr>
              <w:t>Phone/Fax:</w:t>
            </w:r>
          </w:p>
        </w:tc>
        <w:tc>
          <w:tcPr>
            <w:tcW w:w="4640" w:type="dxa"/>
          </w:tcPr>
          <w:p w14:paraId="75FF557F" w14:textId="77777777" w:rsidR="00C465FE" w:rsidRPr="0049669D" w:rsidRDefault="00C465FE">
            <w:pPr>
              <w:rPr>
                <w:color w:val="auto"/>
                <w:lang w:val="en-GB"/>
              </w:rPr>
            </w:pPr>
          </w:p>
        </w:tc>
      </w:tr>
      <w:tr w:rsidR="008B6638" w:rsidRPr="0049669D" w14:paraId="75FF5583" w14:textId="77777777" w:rsidTr="00C465FE">
        <w:tc>
          <w:tcPr>
            <w:tcW w:w="4640" w:type="dxa"/>
          </w:tcPr>
          <w:p w14:paraId="75FF5581" w14:textId="77777777" w:rsidR="00C465FE" w:rsidRPr="0049669D" w:rsidRDefault="00C465FE">
            <w:pPr>
              <w:rPr>
                <w:color w:val="auto"/>
                <w:lang w:val="en-GB"/>
              </w:rPr>
            </w:pPr>
            <w:r w:rsidRPr="0049669D">
              <w:rPr>
                <w:color w:val="auto"/>
                <w:lang w:val="en-GB"/>
              </w:rPr>
              <w:t>E-mail:</w:t>
            </w:r>
          </w:p>
        </w:tc>
        <w:tc>
          <w:tcPr>
            <w:tcW w:w="4640" w:type="dxa"/>
          </w:tcPr>
          <w:p w14:paraId="75FF5582" w14:textId="77777777" w:rsidR="00C465FE" w:rsidRPr="0049669D" w:rsidRDefault="00C465FE">
            <w:pPr>
              <w:rPr>
                <w:color w:val="auto"/>
                <w:lang w:val="en-GB"/>
              </w:rPr>
            </w:pPr>
          </w:p>
        </w:tc>
      </w:tr>
    </w:tbl>
    <w:p w14:paraId="75FF5584" w14:textId="77777777" w:rsidR="00F17253" w:rsidRPr="0049669D" w:rsidRDefault="00F17253">
      <w:pPr>
        <w:rPr>
          <w:color w:val="auto"/>
          <w:lang w:val="en-GB"/>
        </w:rPr>
      </w:pPr>
    </w:p>
    <w:p w14:paraId="75FF5585" w14:textId="77777777" w:rsidR="00C465FE" w:rsidRPr="0049669D" w:rsidRDefault="00C465FE">
      <w:pPr>
        <w:rPr>
          <w:color w:val="auto"/>
          <w:lang w:val="en-US"/>
        </w:rPr>
      </w:pPr>
      <w:r w:rsidRPr="0049669D">
        <w:rPr>
          <w:color w:val="auto"/>
          <w:szCs w:val="20"/>
          <w:lang w:val="en-US"/>
        </w:rPr>
        <w:t xml:space="preserve">The technical bid </w:t>
      </w:r>
      <w:proofErr w:type="gramStart"/>
      <w:r w:rsidRPr="0049669D">
        <w:rPr>
          <w:color w:val="auto"/>
          <w:szCs w:val="20"/>
          <w:lang w:val="en-US"/>
        </w:rPr>
        <w:t>should be concisely presented and structured in the following order to include, but not necessarily be limited to the following information listed below</w:t>
      </w:r>
      <w:proofErr w:type="gramEnd"/>
      <w:r w:rsidRPr="0049669D">
        <w:rPr>
          <w:color w:val="auto"/>
          <w:szCs w:val="20"/>
          <w:lang w:val="en-US"/>
        </w:rPr>
        <w:t>.</w:t>
      </w:r>
    </w:p>
    <w:p w14:paraId="75FF5586" w14:textId="77777777" w:rsidR="00C465FE" w:rsidRDefault="00C465FE">
      <w:pPr>
        <w:rPr>
          <w:lang w:val="en-GB"/>
        </w:rPr>
      </w:pPr>
    </w:p>
    <w:p w14:paraId="75FF5587" w14:textId="77777777" w:rsidR="00A146FA" w:rsidRPr="00056005" w:rsidRDefault="00A146FA" w:rsidP="00A146FA">
      <w:pPr>
        <w:rPr>
          <w:b/>
          <w:color w:val="auto"/>
          <w:szCs w:val="20"/>
          <w:lang w:val="en-GB"/>
        </w:rPr>
      </w:pPr>
      <w:r w:rsidRPr="00056005">
        <w:rPr>
          <w:b/>
          <w:color w:val="auto"/>
          <w:szCs w:val="20"/>
          <w:lang w:val="en-GB"/>
        </w:rPr>
        <w:t>1. Quality and Relevance of Technical Proposal</w:t>
      </w:r>
    </w:p>
    <w:p w14:paraId="75FF5588" w14:textId="77777777" w:rsidR="00A146FA" w:rsidRPr="00056005" w:rsidRDefault="00A146FA" w:rsidP="00A146FA">
      <w:pPr>
        <w:rPr>
          <w:rFonts w:cs="Arial"/>
          <w:b/>
          <w:color w:val="auto"/>
          <w:szCs w:val="20"/>
          <w:lang w:val="en-GB"/>
        </w:rPr>
      </w:pPr>
    </w:p>
    <w:p w14:paraId="75FF5589" w14:textId="2E7FBBC7" w:rsidR="00EB1DCD" w:rsidRPr="00216963" w:rsidRDefault="00EB1DCD" w:rsidP="00EB1DCD">
      <w:pPr>
        <w:pStyle w:val="ListParagraph"/>
        <w:numPr>
          <w:ilvl w:val="0"/>
          <w:numId w:val="17"/>
        </w:numPr>
        <w:rPr>
          <w:rFonts w:ascii="Arial" w:hAnsi="Arial" w:cs="Arial"/>
          <w:sz w:val="20"/>
          <w:szCs w:val="20"/>
        </w:rPr>
      </w:pPr>
      <w:r w:rsidRPr="00056005">
        <w:rPr>
          <w:rFonts w:ascii="Arial" w:hAnsi="Arial" w:cs="Arial"/>
          <w:sz w:val="20"/>
          <w:szCs w:val="20"/>
        </w:rPr>
        <w:t xml:space="preserve">Describe all actions related to all required steps in the phases of Social </w:t>
      </w:r>
      <w:r w:rsidR="00961EC2">
        <w:rPr>
          <w:rFonts w:ascii="Arial" w:hAnsi="Arial" w:cs="Arial"/>
          <w:sz w:val="20"/>
          <w:szCs w:val="20"/>
        </w:rPr>
        <w:t xml:space="preserve">Impact Assessment </w:t>
      </w:r>
      <w:r w:rsidR="00122CA9">
        <w:rPr>
          <w:rFonts w:ascii="Arial" w:hAnsi="Arial" w:cs="Arial"/>
          <w:sz w:val="20"/>
          <w:szCs w:val="20"/>
        </w:rPr>
        <w:t>including of adaptation of methodology (if required)</w:t>
      </w:r>
    </w:p>
    <w:p w14:paraId="75FF558A" w14:textId="701B64B9" w:rsidR="006B6889" w:rsidRPr="00056005" w:rsidRDefault="00EB1DCD" w:rsidP="006B6889">
      <w:pPr>
        <w:pStyle w:val="ListParagraph"/>
        <w:numPr>
          <w:ilvl w:val="0"/>
          <w:numId w:val="17"/>
        </w:numPr>
        <w:rPr>
          <w:rFonts w:ascii="Arial" w:hAnsi="Arial" w:cs="Arial"/>
          <w:sz w:val="20"/>
          <w:szCs w:val="20"/>
        </w:rPr>
      </w:pPr>
      <w:r w:rsidRPr="00056005">
        <w:rPr>
          <w:rFonts w:ascii="Arial" w:hAnsi="Arial" w:cs="Arial"/>
          <w:sz w:val="20"/>
          <w:szCs w:val="20"/>
        </w:rPr>
        <w:t xml:space="preserve">Realistic work plan with time lines in accordance with </w:t>
      </w:r>
      <w:proofErr w:type="spellStart"/>
      <w:r w:rsidRPr="00056005">
        <w:rPr>
          <w:rFonts w:ascii="Arial" w:hAnsi="Arial" w:cs="Arial"/>
          <w:sz w:val="20"/>
          <w:szCs w:val="20"/>
        </w:rPr>
        <w:t>ToR</w:t>
      </w:r>
      <w:proofErr w:type="spellEnd"/>
      <w:r w:rsidRPr="00056005">
        <w:rPr>
          <w:rFonts w:ascii="Arial" w:hAnsi="Arial" w:cs="Arial"/>
          <w:sz w:val="20"/>
          <w:szCs w:val="20"/>
        </w:rPr>
        <w:t xml:space="preserve"> and Research Guide requirements</w:t>
      </w:r>
      <w:r w:rsidR="006B6889" w:rsidRPr="00056005">
        <w:rPr>
          <w:rFonts w:ascii="Arial" w:hAnsi="Arial" w:cs="Arial"/>
          <w:sz w:val="20"/>
          <w:szCs w:val="20"/>
        </w:rPr>
        <w:t xml:space="preserve"> </w:t>
      </w:r>
    </w:p>
    <w:p w14:paraId="75FF558B" w14:textId="77777777" w:rsidR="00911FC5" w:rsidRPr="00056005" w:rsidRDefault="006B6889" w:rsidP="006B6889">
      <w:pPr>
        <w:pStyle w:val="ListParagraph"/>
        <w:numPr>
          <w:ilvl w:val="0"/>
          <w:numId w:val="17"/>
        </w:numPr>
        <w:rPr>
          <w:rFonts w:ascii="Arial" w:hAnsi="Arial" w:cs="Arial"/>
          <w:sz w:val="20"/>
          <w:szCs w:val="20"/>
        </w:rPr>
      </w:pPr>
      <w:r w:rsidRPr="00056005">
        <w:rPr>
          <w:rFonts w:ascii="Arial" w:hAnsi="Arial" w:cs="Arial"/>
          <w:sz w:val="20"/>
          <w:szCs w:val="20"/>
        </w:rPr>
        <w:t>Explain about your suggested training procedures and content for interviewers</w:t>
      </w:r>
    </w:p>
    <w:p w14:paraId="75FF558C" w14:textId="77777777" w:rsidR="00C465FE" w:rsidRPr="00056005" w:rsidRDefault="00A146FA" w:rsidP="00EB1DCD">
      <w:pPr>
        <w:pStyle w:val="ListParagraph"/>
        <w:numPr>
          <w:ilvl w:val="0"/>
          <w:numId w:val="17"/>
        </w:numPr>
        <w:rPr>
          <w:rFonts w:ascii="Arial" w:hAnsi="Arial" w:cs="Arial"/>
          <w:sz w:val="20"/>
          <w:szCs w:val="20"/>
        </w:rPr>
      </w:pPr>
      <w:r w:rsidRPr="00056005">
        <w:rPr>
          <w:rFonts w:ascii="Arial" w:hAnsi="Arial" w:cs="Arial"/>
          <w:sz w:val="20"/>
          <w:szCs w:val="20"/>
        </w:rPr>
        <w:t>Detailed quality assurance process for all deliverables</w:t>
      </w:r>
    </w:p>
    <w:p w14:paraId="75FF558D" w14:textId="77777777" w:rsidR="00C465FE" w:rsidRPr="00056005" w:rsidRDefault="00C465FE">
      <w:pPr>
        <w:rPr>
          <w:rFonts w:cs="Arial"/>
          <w:color w:val="auto"/>
          <w:szCs w:val="20"/>
          <w:lang w:val="en-GB"/>
        </w:rPr>
      </w:pPr>
    </w:p>
    <w:p w14:paraId="75FF558E" w14:textId="60A03A9F" w:rsidR="00A146FA" w:rsidRPr="00056005" w:rsidRDefault="00A146FA" w:rsidP="00A146FA">
      <w:pPr>
        <w:rPr>
          <w:rFonts w:cs="Arial"/>
          <w:b/>
          <w:color w:val="auto"/>
          <w:szCs w:val="20"/>
          <w:lang w:val="en-GB"/>
        </w:rPr>
      </w:pPr>
      <w:r w:rsidRPr="00056005">
        <w:rPr>
          <w:rFonts w:cs="Arial"/>
          <w:b/>
          <w:color w:val="auto"/>
          <w:szCs w:val="20"/>
          <w:lang w:val="en-GB"/>
        </w:rPr>
        <w:t xml:space="preserve">2. Qualification and expertise of </w:t>
      </w:r>
      <w:r w:rsidR="0039405D">
        <w:rPr>
          <w:rFonts w:cs="Arial"/>
          <w:b/>
          <w:color w:val="auto"/>
          <w:szCs w:val="20"/>
          <w:lang w:val="en-GB"/>
        </w:rPr>
        <w:t>organisation</w:t>
      </w:r>
      <w:r w:rsidRPr="00056005">
        <w:rPr>
          <w:rFonts w:cs="Arial"/>
          <w:b/>
          <w:color w:val="auto"/>
          <w:szCs w:val="20"/>
          <w:lang w:val="en-GB"/>
        </w:rPr>
        <w:t xml:space="preserve">/team of consultants/consultant submitting proposal </w:t>
      </w:r>
    </w:p>
    <w:p w14:paraId="75FF558F" w14:textId="77777777" w:rsidR="00C465FE" w:rsidRPr="00056005" w:rsidRDefault="00C465FE">
      <w:pPr>
        <w:rPr>
          <w:rFonts w:cs="Arial"/>
          <w:color w:val="auto"/>
          <w:szCs w:val="20"/>
          <w:lang w:val="en-GB"/>
        </w:rPr>
      </w:pPr>
    </w:p>
    <w:p w14:paraId="75FF5590" w14:textId="3998304D" w:rsidR="00C465FE" w:rsidRPr="00056005" w:rsidRDefault="00E61843" w:rsidP="00E61843">
      <w:pPr>
        <w:pStyle w:val="ListParagraph"/>
        <w:numPr>
          <w:ilvl w:val="0"/>
          <w:numId w:val="18"/>
        </w:numPr>
        <w:rPr>
          <w:rFonts w:ascii="Arial" w:hAnsi="Arial" w:cs="Arial"/>
          <w:sz w:val="20"/>
          <w:szCs w:val="20"/>
        </w:rPr>
      </w:pPr>
      <w:r w:rsidRPr="00056005">
        <w:rPr>
          <w:rFonts w:ascii="Arial" w:hAnsi="Arial" w:cs="Arial"/>
          <w:sz w:val="20"/>
          <w:szCs w:val="20"/>
        </w:rPr>
        <w:t>Reputation of firm/</w:t>
      </w:r>
      <w:r w:rsidR="0039405D">
        <w:rPr>
          <w:rFonts w:ascii="Arial" w:hAnsi="Arial" w:cs="Arial"/>
          <w:sz w:val="20"/>
          <w:szCs w:val="20"/>
        </w:rPr>
        <w:t>organisation</w:t>
      </w:r>
      <w:r w:rsidRPr="00056005">
        <w:rPr>
          <w:rFonts w:ascii="Arial" w:hAnsi="Arial" w:cs="Arial"/>
          <w:sz w:val="20"/>
          <w:szCs w:val="20"/>
        </w:rPr>
        <w:t xml:space="preserve"> and staff and individual consultant/s (competence and reliability) in carrying out evaluations</w:t>
      </w:r>
    </w:p>
    <w:p w14:paraId="75FF5591" w14:textId="77777777" w:rsidR="00A85879" w:rsidRPr="00056005" w:rsidRDefault="00A85879" w:rsidP="00A85879">
      <w:pPr>
        <w:pStyle w:val="ListParagraph"/>
        <w:numPr>
          <w:ilvl w:val="0"/>
          <w:numId w:val="18"/>
        </w:numPr>
        <w:rPr>
          <w:rFonts w:ascii="Arial" w:hAnsi="Arial" w:cs="Arial"/>
          <w:sz w:val="20"/>
          <w:szCs w:val="20"/>
        </w:rPr>
      </w:pPr>
      <w:r w:rsidRPr="00056005">
        <w:rPr>
          <w:rFonts w:ascii="Arial" w:hAnsi="Arial" w:cs="Arial"/>
          <w:sz w:val="20"/>
          <w:szCs w:val="20"/>
        </w:rPr>
        <w:t xml:space="preserve">Relevance of: </w:t>
      </w:r>
    </w:p>
    <w:p w14:paraId="75FF5592" w14:textId="77777777" w:rsidR="00A85879" w:rsidRPr="00056005" w:rsidRDefault="00A85879" w:rsidP="00056005">
      <w:pPr>
        <w:ind w:left="1418"/>
        <w:rPr>
          <w:rFonts w:cs="Arial"/>
          <w:color w:val="auto"/>
          <w:szCs w:val="20"/>
          <w:lang w:val="en-GB"/>
        </w:rPr>
      </w:pPr>
      <w:r w:rsidRPr="00056005">
        <w:rPr>
          <w:rFonts w:cs="Arial"/>
          <w:color w:val="auto"/>
          <w:szCs w:val="20"/>
          <w:lang w:val="en-GB"/>
        </w:rPr>
        <w:t xml:space="preserve">- Specialized knowledge </w:t>
      </w:r>
    </w:p>
    <w:p w14:paraId="75FF5593" w14:textId="77777777" w:rsidR="00A85879" w:rsidRPr="00056005" w:rsidRDefault="00A85879" w:rsidP="00056005">
      <w:pPr>
        <w:ind w:left="1418"/>
        <w:rPr>
          <w:rFonts w:cs="Arial"/>
          <w:color w:val="auto"/>
          <w:szCs w:val="20"/>
          <w:lang w:val="en-US"/>
        </w:rPr>
      </w:pPr>
      <w:r w:rsidRPr="00056005">
        <w:rPr>
          <w:rFonts w:cs="Arial"/>
          <w:color w:val="auto"/>
          <w:szCs w:val="20"/>
          <w:lang w:val="en-GB"/>
        </w:rPr>
        <w:t xml:space="preserve">- </w:t>
      </w:r>
      <w:r w:rsidRPr="00056005">
        <w:rPr>
          <w:rFonts w:cs="Arial"/>
          <w:color w:val="auto"/>
          <w:szCs w:val="20"/>
          <w:lang w:val="en-US"/>
        </w:rPr>
        <w:t>Proven expertise in carrying out evaluations</w:t>
      </w:r>
    </w:p>
    <w:p w14:paraId="75FF5594" w14:textId="77777777" w:rsidR="00A85879" w:rsidRPr="00056005" w:rsidRDefault="00A85879" w:rsidP="00A85879">
      <w:pPr>
        <w:rPr>
          <w:rFonts w:cs="Arial"/>
          <w:color w:val="auto"/>
          <w:szCs w:val="20"/>
          <w:lang w:val="en-GB"/>
        </w:rPr>
      </w:pPr>
    </w:p>
    <w:p w14:paraId="75FF5595" w14:textId="77777777" w:rsidR="00A85879" w:rsidRPr="00056005" w:rsidRDefault="00A85879" w:rsidP="00A85879">
      <w:pPr>
        <w:pStyle w:val="ListParagraph"/>
        <w:numPr>
          <w:ilvl w:val="0"/>
          <w:numId w:val="18"/>
        </w:numPr>
        <w:rPr>
          <w:rFonts w:ascii="Arial" w:hAnsi="Arial" w:cs="Arial"/>
          <w:sz w:val="20"/>
          <w:szCs w:val="20"/>
        </w:rPr>
      </w:pPr>
      <w:r w:rsidRPr="00056005">
        <w:rPr>
          <w:rFonts w:ascii="Arial" w:hAnsi="Arial" w:cs="Arial"/>
          <w:sz w:val="20"/>
          <w:szCs w:val="20"/>
        </w:rPr>
        <w:t xml:space="preserve">Proposed Team Structure: The composition of the </w:t>
      </w:r>
      <w:proofErr w:type="gramStart"/>
      <w:r w:rsidRPr="00056005">
        <w:rPr>
          <w:rFonts w:ascii="Arial" w:hAnsi="Arial" w:cs="Arial"/>
          <w:sz w:val="20"/>
          <w:szCs w:val="20"/>
        </w:rPr>
        <w:t>team which</w:t>
      </w:r>
      <w:proofErr w:type="gramEnd"/>
      <w:r w:rsidRPr="00056005">
        <w:rPr>
          <w:rFonts w:ascii="Arial" w:hAnsi="Arial" w:cs="Arial"/>
          <w:sz w:val="20"/>
          <w:szCs w:val="20"/>
        </w:rPr>
        <w:t xml:space="preserve"> you would propose to provide in the country of assignment and/or at the home office, and the work tasks (including supervisory) which would be assigned to each. </w:t>
      </w:r>
    </w:p>
    <w:p w14:paraId="75FF5596" w14:textId="77777777" w:rsidR="00F17253" w:rsidRPr="00056005" w:rsidRDefault="00A85879" w:rsidP="00C60071">
      <w:pPr>
        <w:pStyle w:val="ListParagraph"/>
        <w:numPr>
          <w:ilvl w:val="0"/>
          <w:numId w:val="18"/>
        </w:numPr>
        <w:rPr>
          <w:rFonts w:ascii="Arial" w:hAnsi="Arial" w:cs="Arial"/>
          <w:sz w:val="20"/>
          <w:szCs w:val="20"/>
        </w:rPr>
      </w:pPr>
      <w:r w:rsidRPr="00056005">
        <w:rPr>
          <w:rFonts w:ascii="Arial" w:hAnsi="Arial" w:cs="Arial"/>
          <w:sz w:val="20"/>
          <w:szCs w:val="20"/>
        </w:rPr>
        <w:t>CVs for key staff</w:t>
      </w:r>
    </w:p>
    <w:p w14:paraId="75FF5597" w14:textId="77777777" w:rsidR="00F17253" w:rsidRPr="00056005" w:rsidRDefault="00F17253">
      <w:pPr>
        <w:rPr>
          <w:rFonts w:cs="Arial"/>
          <w:b/>
          <w:bCs/>
          <w:iCs/>
          <w:sz w:val="24"/>
          <w:szCs w:val="28"/>
          <w:lang w:val="en-GB"/>
        </w:rPr>
      </w:pPr>
    </w:p>
    <w:p w14:paraId="75FF5598" w14:textId="77777777" w:rsidR="00C60071" w:rsidRDefault="00C60071">
      <w:pPr>
        <w:rPr>
          <w:rFonts w:cs="Arial"/>
          <w:b/>
          <w:bCs/>
          <w:iCs/>
          <w:sz w:val="24"/>
          <w:szCs w:val="28"/>
          <w:lang w:val="en-GB"/>
        </w:rPr>
      </w:pPr>
      <w:r>
        <w:rPr>
          <w:lang w:val="en-GB"/>
        </w:rPr>
        <w:br w:type="page"/>
      </w:r>
    </w:p>
    <w:p w14:paraId="75FF5599" w14:textId="1A61C2A1" w:rsidR="001912B7" w:rsidRDefault="002F0DF3" w:rsidP="002E077C">
      <w:pPr>
        <w:pStyle w:val="Heading2"/>
        <w:rPr>
          <w:lang w:val="en-GB"/>
        </w:rPr>
      </w:pPr>
      <w:bookmarkStart w:id="30" w:name="_Toc420582862"/>
      <w:r>
        <w:rPr>
          <w:lang w:val="en-GB"/>
        </w:rPr>
        <w:lastRenderedPageBreak/>
        <w:t>Propos</w:t>
      </w:r>
      <w:r w:rsidR="00652AB0">
        <w:rPr>
          <w:lang w:val="en-GB"/>
        </w:rPr>
        <w:t>ed s</w:t>
      </w:r>
      <w:r w:rsidR="001912B7">
        <w:rPr>
          <w:lang w:val="en-GB"/>
        </w:rPr>
        <w:t>tructure of the final report</w:t>
      </w:r>
      <w:bookmarkEnd w:id="30"/>
      <w:r w:rsidR="002E077C">
        <w:rPr>
          <w:lang w:val="en-GB"/>
        </w:rPr>
        <w:t xml:space="preserve"> </w:t>
      </w:r>
    </w:p>
    <w:p w14:paraId="0CA48BF9" w14:textId="358E0960" w:rsidR="007578DD" w:rsidRPr="00D165D1" w:rsidRDefault="007578DD" w:rsidP="00D165D1">
      <w:pPr>
        <w:rPr>
          <w:rFonts w:cs="Arial"/>
          <w:lang w:val="en-GB"/>
        </w:rPr>
      </w:pPr>
      <w:r w:rsidRPr="00B33A64">
        <w:rPr>
          <w:rFonts w:cs="Arial"/>
          <w:lang w:val="en-GB"/>
        </w:rPr>
        <w:t>The final impact evaluation shall be a written report</w:t>
      </w:r>
      <w:r>
        <w:rPr>
          <w:rFonts w:cs="Arial"/>
          <w:lang w:val="en-GB"/>
        </w:rPr>
        <w:t xml:space="preserve"> oriented on the proposed outline:</w:t>
      </w:r>
    </w:p>
    <w:p w14:paraId="1F9A8D33" w14:textId="77777777" w:rsidR="007578DD" w:rsidRPr="00AD3A14" w:rsidRDefault="007578DD" w:rsidP="007578DD">
      <w:pPr>
        <w:shd w:val="clear" w:color="auto" w:fill="CCCCFF"/>
        <w:rPr>
          <w:rFonts w:cs="Arial"/>
          <w:color w:val="auto"/>
          <w:lang w:val="en-GB"/>
        </w:rPr>
      </w:pPr>
      <w:r w:rsidRPr="00AD3A14">
        <w:rPr>
          <w:rFonts w:cs="Arial"/>
          <w:b/>
          <w:color w:val="auto"/>
          <w:shd w:val="clear" w:color="auto" w:fill="CCCCFF"/>
          <w:lang w:val="en-GB"/>
        </w:rPr>
        <w:t>Title page</w:t>
      </w:r>
    </w:p>
    <w:p w14:paraId="0727AAC8" w14:textId="77777777" w:rsidR="007578DD" w:rsidRPr="00AD3A14" w:rsidRDefault="007578DD" w:rsidP="007578DD">
      <w:pPr>
        <w:jc w:val="both"/>
        <w:rPr>
          <w:rFonts w:cs="Arial"/>
          <w:color w:val="auto"/>
          <w:lang w:val="en-GB"/>
        </w:rPr>
      </w:pPr>
      <w:r w:rsidRPr="00AD3A14">
        <w:rPr>
          <w:rFonts w:cs="Arial"/>
          <w:color w:val="auto"/>
          <w:lang w:val="en-GB"/>
        </w:rPr>
        <w:t>Name of the programme, country, date, implementing agency of the evaluation, name of the authors</w:t>
      </w:r>
    </w:p>
    <w:p w14:paraId="17CF788D" w14:textId="77777777" w:rsidR="007578DD" w:rsidRPr="00AD3A14" w:rsidRDefault="007578DD" w:rsidP="007578DD">
      <w:pPr>
        <w:jc w:val="both"/>
        <w:rPr>
          <w:rFonts w:cs="Arial"/>
          <w:color w:val="auto"/>
          <w:sz w:val="16"/>
          <w:szCs w:val="16"/>
          <w:lang w:val="en-GB"/>
        </w:rPr>
      </w:pPr>
    </w:p>
    <w:p w14:paraId="0D506E0D" w14:textId="77777777" w:rsidR="007578DD" w:rsidRPr="00AD3A14" w:rsidRDefault="007578DD" w:rsidP="007578DD">
      <w:pPr>
        <w:shd w:val="clear" w:color="auto" w:fill="CCCCFF"/>
        <w:jc w:val="both"/>
        <w:rPr>
          <w:rFonts w:cs="Arial"/>
          <w:color w:val="auto"/>
          <w:lang w:val="en-GB"/>
        </w:rPr>
      </w:pPr>
      <w:r w:rsidRPr="00AD3A14">
        <w:rPr>
          <w:rFonts w:cs="Arial"/>
          <w:b/>
          <w:color w:val="auto"/>
          <w:shd w:val="clear" w:color="auto" w:fill="CCCCFF"/>
          <w:lang w:val="en-GB"/>
        </w:rPr>
        <w:t>Summary of conclusions and recommendations (</w:t>
      </w:r>
      <w:proofErr w:type="gramStart"/>
      <w:r w:rsidRPr="00AD3A14">
        <w:rPr>
          <w:rFonts w:cs="Arial"/>
          <w:b/>
          <w:color w:val="auto"/>
          <w:shd w:val="clear" w:color="auto" w:fill="CCCCFF"/>
          <w:lang w:val="en-GB"/>
        </w:rPr>
        <w:t>2</w:t>
      </w:r>
      <w:proofErr w:type="gramEnd"/>
      <w:r w:rsidRPr="00AD3A14">
        <w:rPr>
          <w:rFonts w:cs="Arial"/>
          <w:b/>
          <w:color w:val="auto"/>
          <w:shd w:val="clear" w:color="auto" w:fill="CCCCFF"/>
          <w:lang w:val="en-GB"/>
        </w:rPr>
        <w:t xml:space="preserve"> pages max)</w:t>
      </w:r>
    </w:p>
    <w:p w14:paraId="619A9E5F" w14:textId="3BF89F88" w:rsidR="007578DD" w:rsidRDefault="007578DD" w:rsidP="007578DD">
      <w:pPr>
        <w:jc w:val="both"/>
        <w:rPr>
          <w:rFonts w:cs="Arial"/>
          <w:lang w:val="en-GB"/>
        </w:rPr>
      </w:pPr>
      <w:r w:rsidRPr="00AD3A14">
        <w:rPr>
          <w:rFonts w:cs="Arial"/>
          <w:color w:val="auto"/>
          <w:lang w:val="en-GB"/>
        </w:rPr>
        <w:t>Executive summary (2 pages ma</w:t>
      </w:r>
      <w:r>
        <w:rPr>
          <w:rFonts w:cs="Arial"/>
          <w:lang w:val="en-GB"/>
        </w:rPr>
        <w:t>x</w:t>
      </w:r>
      <w:r w:rsidRPr="008E5F8C">
        <w:rPr>
          <w:rFonts w:cs="Arial"/>
          <w:lang w:val="en-GB"/>
        </w:rPr>
        <w:t xml:space="preserve">, </w:t>
      </w:r>
      <w:r>
        <w:rPr>
          <w:rFonts w:cs="Arial"/>
          <w:lang w:val="en-GB"/>
        </w:rPr>
        <w:t xml:space="preserve">main </w:t>
      </w:r>
      <w:r w:rsidRPr="008E5F8C">
        <w:rPr>
          <w:rFonts w:cs="Arial"/>
          <w:lang w:val="en-GB"/>
        </w:rPr>
        <w:t xml:space="preserve">recommendations) </w:t>
      </w:r>
    </w:p>
    <w:p w14:paraId="03BA7E74" w14:textId="77777777" w:rsidR="007578DD" w:rsidRPr="00AD3A14" w:rsidRDefault="007578DD" w:rsidP="007578DD">
      <w:pPr>
        <w:jc w:val="both"/>
        <w:rPr>
          <w:rFonts w:cs="Arial"/>
          <w:sz w:val="16"/>
          <w:szCs w:val="16"/>
          <w:lang w:val="en-GB"/>
        </w:rPr>
      </w:pPr>
    </w:p>
    <w:p w14:paraId="2491D6BF" w14:textId="77777777" w:rsidR="007578DD" w:rsidRPr="008E5F8C" w:rsidRDefault="007578DD" w:rsidP="007578DD">
      <w:pPr>
        <w:numPr>
          <w:ilvl w:val="0"/>
          <w:numId w:val="6"/>
        </w:numPr>
        <w:shd w:val="clear" w:color="auto" w:fill="CCCCFF"/>
        <w:tabs>
          <w:tab w:val="clear" w:pos="360"/>
          <w:tab w:val="num" w:pos="709"/>
        </w:tabs>
        <w:overflowPunct w:val="0"/>
        <w:autoSpaceDE w:val="0"/>
        <w:autoSpaceDN w:val="0"/>
        <w:adjustRightInd w:val="0"/>
        <w:spacing w:line="280" w:lineRule="atLeast"/>
        <w:ind w:left="709" w:hanging="709"/>
        <w:jc w:val="both"/>
        <w:textAlignment w:val="baseline"/>
        <w:rPr>
          <w:rFonts w:cs="Arial"/>
          <w:b/>
          <w:lang w:val="en-GB"/>
        </w:rPr>
      </w:pPr>
      <w:r w:rsidRPr="008E5F8C">
        <w:rPr>
          <w:rFonts w:cs="Arial"/>
          <w:b/>
          <w:shd w:val="clear" w:color="auto" w:fill="CCCCFF"/>
          <w:lang w:val="en-GB"/>
        </w:rPr>
        <w:t>Introduction (1 page max)</w:t>
      </w:r>
    </w:p>
    <w:p w14:paraId="09E8367B" w14:textId="02A9DC5D" w:rsidR="007578DD" w:rsidRPr="008E5F8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sidRPr="008E5F8C">
        <w:rPr>
          <w:rFonts w:cs="Arial"/>
          <w:lang w:val="en-GB"/>
        </w:rPr>
        <w:t>Description of the objectiv</w:t>
      </w:r>
      <w:r w:rsidRPr="00AD3A14">
        <w:rPr>
          <w:rFonts w:cs="Arial"/>
          <w:color w:val="auto"/>
          <w:lang w:val="en-GB"/>
        </w:rPr>
        <w:t xml:space="preserve">es and scope of the </w:t>
      </w:r>
      <w:r w:rsidR="00A24B5B">
        <w:rPr>
          <w:rFonts w:cs="Arial"/>
          <w:color w:val="auto"/>
          <w:lang w:val="en-GB"/>
        </w:rPr>
        <w:t>assessment</w:t>
      </w:r>
      <w:r w:rsidR="00A24B5B" w:rsidRPr="008E5F8C">
        <w:rPr>
          <w:rFonts w:cs="Arial"/>
          <w:lang w:val="en-GB"/>
        </w:rPr>
        <w:t xml:space="preserve"> </w:t>
      </w:r>
    </w:p>
    <w:p w14:paraId="2C7EBF09" w14:textId="015DD268" w:rsidR="007578DD"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sidRPr="008E5F8C">
        <w:rPr>
          <w:rFonts w:cs="Arial"/>
          <w:lang w:val="en-GB"/>
        </w:rPr>
        <w:t xml:space="preserve">Short description of the overall </w:t>
      </w:r>
      <w:r w:rsidR="00A24B5B">
        <w:rPr>
          <w:rFonts w:cs="Arial"/>
          <w:lang w:val="en-GB"/>
        </w:rPr>
        <w:t>assessment</w:t>
      </w:r>
      <w:r w:rsidR="00A24B5B" w:rsidRPr="008E5F8C">
        <w:rPr>
          <w:rFonts w:cs="Arial"/>
          <w:lang w:val="en-GB"/>
        </w:rPr>
        <w:t xml:space="preserve"> </w:t>
      </w:r>
      <w:r w:rsidRPr="008E5F8C">
        <w:rPr>
          <w:rFonts w:cs="Arial"/>
          <w:lang w:val="en-GB"/>
        </w:rPr>
        <w:t xml:space="preserve">process, the </w:t>
      </w:r>
      <w:r>
        <w:rPr>
          <w:rFonts w:cs="Arial"/>
          <w:lang w:val="en-GB"/>
        </w:rPr>
        <w:t>research team</w:t>
      </w:r>
      <w:r w:rsidRPr="008E5F8C">
        <w:rPr>
          <w:rFonts w:cs="Arial"/>
          <w:lang w:val="en-GB"/>
        </w:rPr>
        <w:t xml:space="preserve"> and methodologies applied</w:t>
      </w:r>
    </w:p>
    <w:p w14:paraId="15739882" w14:textId="77777777" w:rsidR="007578DD" w:rsidRPr="00AD3A14" w:rsidRDefault="007578DD" w:rsidP="007578DD">
      <w:pPr>
        <w:overflowPunct w:val="0"/>
        <w:autoSpaceDE w:val="0"/>
        <w:autoSpaceDN w:val="0"/>
        <w:adjustRightInd w:val="0"/>
        <w:jc w:val="both"/>
        <w:textAlignment w:val="baseline"/>
        <w:rPr>
          <w:rFonts w:cs="Arial"/>
          <w:sz w:val="16"/>
          <w:szCs w:val="16"/>
          <w:lang w:val="en-GB"/>
        </w:rPr>
      </w:pPr>
    </w:p>
    <w:p w14:paraId="0EAE7DB5" w14:textId="77777777" w:rsidR="007578DD" w:rsidRPr="008E5F8C" w:rsidRDefault="007578DD" w:rsidP="007578DD">
      <w:pPr>
        <w:numPr>
          <w:ilvl w:val="0"/>
          <w:numId w:val="6"/>
        </w:numPr>
        <w:shd w:val="clear" w:color="auto" w:fill="CCCCFF"/>
        <w:tabs>
          <w:tab w:val="clear" w:pos="360"/>
          <w:tab w:val="num" w:pos="709"/>
        </w:tabs>
        <w:overflowPunct w:val="0"/>
        <w:autoSpaceDE w:val="0"/>
        <w:autoSpaceDN w:val="0"/>
        <w:adjustRightInd w:val="0"/>
        <w:spacing w:line="280" w:lineRule="atLeast"/>
        <w:ind w:left="709" w:hanging="709"/>
        <w:jc w:val="both"/>
        <w:textAlignment w:val="baseline"/>
        <w:rPr>
          <w:rFonts w:cs="Arial"/>
          <w:b/>
          <w:lang w:val="en-GB"/>
        </w:rPr>
      </w:pPr>
      <w:r w:rsidRPr="008E5F8C">
        <w:rPr>
          <w:rFonts w:cs="Arial"/>
          <w:b/>
          <w:shd w:val="clear" w:color="auto" w:fill="CCCCFF"/>
          <w:lang w:val="en-GB"/>
        </w:rPr>
        <w:t>Programme description</w:t>
      </w:r>
      <w:r w:rsidRPr="008E5F8C">
        <w:rPr>
          <w:rFonts w:cs="Arial"/>
          <w:b/>
          <w:lang w:val="en-GB"/>
        </w:rPr>
        <w:t xml:space="preserve"> (per programme separately, </w:t>
      </w:r>
      <w:r>
        <w:rPr>
          <w:rFonts w:cs="Arial"/>
          <w:b/>
          <w:lang w:val="en-GB"/>
        </w:rPr>
        <w:t>1 page</w:t>
      </w:r>
      <w:r w:rsidRPr="008E5F8C">
        <w:rPr>
          <w:rFonts w:cs="Arial"/>
          <w:b/>
          <w:lang w:val="en-GB"/>
        </w:rPr>
        <w:t xml:space="preserve"> each max)</w:t>
      </w:r>
    </w:p>
    <w:p w14:paraId="5719515C" w14:textId="77777777" w:rsidR="007578DD" w:rsidRPr="008E5F8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 xml:space="preserve">Programme description </w:t>
      </w:r>
      <w:r w:rsidRPr="008E5F8C">
        <w:rPr>
          <w:rFonts w:cs="Arial"/>
          <w:lang w:val="en-GB"/>
        </w:rPr>
        <w:t>(location, current status, duration, beneficiaries/participants</w:t>
      </w:r>
      <w:r>
        <w:rPr>
          <w:rFonts w:cs="Arial"/>
          <w:lang w:val="en-GB"/>
        </w:rPr>
        <w:t>) and programme results framework (programme goal, objectives</w:t>
      </w:r>
      <w:r w:rsidRPr="008E5F8C">
        <w:rPr>
          <w:rFonts w:cs="Arial"/>
          <w:lang w:val="en-GB"/>
        </w:rPr>
        <w:t xml:space="preserve">, </w:t>
      </w:r>
      <w:r>
        <w:rPr>
          <w:rFonts w:cs="Arial"/>
          <w:lang w:val="en-GB"/>
        </w:rPr>
        <w:t xml:space="preserve">expected results and </w:t>
      </w:r>
      <w:r w:rsidRPr="008E5F8C">
        <w:rPr>
          <w:rFonts w:cs="Arial"/>
          <w:lang w:val="en-GB"/>
        </w:rPr>
        <w:t>activities</w:t>
      </w:r>
      <w:r>
        <w:rPr>
          <w:rFonts w:cs="Arial"/>
          <w:lang w:val="en-GB"/>
        </w:rPr>
        <w:t>)</w:t>
      </w:r>
      <w:r w:rsidRPr="008E5F8C">
        <w:rPr>
          <w:rFonts w:cs="Arial"/>
          <w:lang w:val="en-GB"/>
        </w:rPr>
        <w:t xml:space="preserve"> </w:t>
      </w:r>
    </w:p>
    <w:p w14:paraId="015310A4" w14:textId="77777777" w:rsidR="007578DD"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Management structure and budget (s</w:t>
      </w:r>
      <w:r w:rsidRPr="008E5F8C">
        <w:rPr>
          <w:rFonts w:cs="Arial"/>
          <w:lang w:val="en-GB"/>
        </w:rPr>
        <w:t>hort description of the management structure and overview of the human resource allocations/staffing patterns</w:t>
      </w:r>
      <w:r>
        <w:rPr>
          <w:rFonts w:cs="Arial"/>
          <w:lang w:val="en-GB"/>
        </w:rPr>
        <w:t>,</w:t>
      </w:r>
      <w:r w:rsidRPr="008E5F8C">
        <w:rPr>
          <w:rFonts w:cs="Arial"/>
          <w:lang w:val="en-GB"/>
        </w:rPr>
        <w:t xml:space="preserve"> implementation partners</w:t>
      </w:r>
      <w:r>
        <w:rPr>
          <w:rFonts w:cs="Arial"/>
          <w:lang w:val="en-GB"/>
        </w:rPr>
        <w:t>, budget)</w:t>
      </w:r>
    </w:p>
    <w:p w14:paraId="6AB20B5D" w14:textId="77777777" w:rsidR="007578DD" w:rsidRPr="00AD3A14" w:rsidRDefault="007578DD" w:rsidP="007578DD">
      <w:pPr>
        <w:overflowPunct w:val="0"/>
        <w:autoSpaceDE w:val="0"/>
        <w:autoSpaceDN w:val="0"/>
        <w:adjustRightInd w:val="0"/>
        <w:jc w:val="both"/>
        <w:textAlignment w:val="baseline"/>
        <w:rPr>
          <w:rFonts w:cs="Arial"/>
          <w:sz w:val="12"/>
          <w:szCs w:val="12"/>
          <w:lang w:val="en-GB"/>
        </w:rPr>
      </w:pPr>
    </w:p>
    <w:p w14:paraId="4B6AD9EF" w14:textId="77777777" w:rsidR="007578DD" w:rsidRPr="008E5F8C" w:rsidRDefault="007578DD" w:rsidP="007578DD">
      <w:pPr>
        <w:numPr>
          <w:ilvl w:val="0"/>
          <w:numId w:val="6"/>
        </w:numPr>
        <w:shd w:val="clear" w:color="auto" w:fill="CCCCFF"/>
        <w:tabs>
          <w:tab w:val="clear" w:pos="360"/>
          <w:tab w:val="num" w:pos="709"/>
        </w:tabs>
        <w:overflowPunct w:val="0"/>
        <w:autoSpaceDE w:val="0"/>
        <w:autoSpaceDN w:val="0"/>
        <w:adjustRightInd w:val="0"/>
        <w:spacing w:line="280" w:lineRule="atLeast"/>
        <w:ind w:left="709" w:hanging="709"/>
        <w:jc w:val="both"/>
        <w:textAlignment w:val="baseline"/>
        <w:rPr>
          <w:rFonts w:cs="Arial"/>
          <w:b/>
          <w:lang w:val="en-GB"/>
        </w:rPr>
      </w:pPr>
      <w:r w:rsidRPr="008E5F8C">
        <w:rPr>
          <w:rFonts w:cs="Arial"/>
          <w:b/>
          <w:shd w:val="clear" w:color="auto" w:fill="CCCCFF"/>
          <w:lang w:val="en-GB"/>
        </w:rPr>
        <w:t xml:space="preserve">Evaluation results: Social Impact assessment </w:t>
      </w:r>
    </w:p>
    <w:p w14:paraId="5D378163" w14:textId="77777777" w:rsidR="007578DD" w:rsidRPr="008E5F8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Key findings</w:t>
      </w:r>
      <w:r w:rsidRPr="008E5F8C">
        <w:rPr>
          <w:rFonts w:cs="Arial"/>
          <w:lang w:val="en-GB"/>
        </w:rPr>
        <w:t xml:space="preserve"> on individual impact (non-financial indicators)</w:t>
      </w:r>
    </w:p>
    <w:p w14:paraId="356B8B75" w14:textId="14A0EDB6" w:rsidR="007578DD" w:rsidRPr="00803F46" w:rsidRDefault="002A01FE" w:rsidP="007578DD">
      <w:pPr>
        <w:numPr>
          <w:ilvl w:val="2"/>
          <w:numId w:val="6"/>
        </w:numPr>
        <w:overflowPunct w:val="0"/>
        <w:autoSpaceDE w:val="0"/>
        <w:autoSpaceDN w:val="0"/>
        <w:adjustRightInd w:val="0"/>
        <w:spacing w:line="280" w:lineRule="atLeast"/>
        <w:jc w:val="both"/>
        <w:textAlignment w:val="baseline"/>
        <w:rPr>
          <w:rFonts w:cs="Arial"/>
          <w:lang w:val="en-GB"/>
        </w:rPr>
      </w:pPr>
      <w:r>
        <w:rPr>
          <w:rFonts w:cs="Arial"/>
          <w:lang w:val="en-GB"/>
        </w:rPr>
        <w:t>F</w:t>
      </w:r>
      <w:r w:rsidR="00A77C18">
        <w:rPr>
          <w:rFonts w:cs="Arial"/>
          <w:lang w:val="en-GB"/>
        </w:rPr>
        <w:t>amily</w:t>
      </w:r>
      <w:r>
        <w:rPr>
          <w:rFonts w:cs="Arial"/>
          <w:lang w:val="en-GB"/>
        </w:rPr>
        <w:t>-like</w:t>
      </w:r>
      <w:r w:rsidR="00A77C18">
        <w:rPr>
          <w:rFonts w:cs="Arial"/>
          <w:lang w:val="en-GB"/>
        </w:rPr>
        <w:t xml:space="preserve"> care</w:t>
      </w:r>
      <w:r w:rsidR="007578DD" w:rsidRPr="00803F46">
        <w:rPr>
          <w:rFonts w:cs="Arial"/>
          <w:lang w:val="en-GB"/>
        </w:rPr>
        <w:t xml:space="preserve">: </w:t>
      </w:r>
      <w:r w:rsidR="007578DD">
        <w:rPr>
          <w:rFonts w:cs="Arial"/>
          <w:lang w:val="en-GB"/>
        </w:rPr>
        <w:t xml:space="preserve">Status </w:t>
      </w:r>
      <w:r w:rsidR="007578DD" w:rsidRPr="00AD3A14">
        <w:rPr>
          <w:rFonts w:cs="Arial"/>
          <w:color w:val="auto"/>
          <w:lang w:val="en-GB"/>
        </w:rPr>
        <w:t xml:space="preserve">of former-child participants compared with </w:t>
      </w:r>
      <w:r w:rsidR="00A216EE">
        <w:rPr>
          <w:rFonts w:cs="Arial"/>
          <w:color w:val="auto"/>
          <w:lang w:val="en-GB"/>
        </w:rPr>
        <w:t>the defined rating scales</w:t>
      </w:r>
      <w:r w:rsidR="007578DD" w:rsidRPr="00AD3A14">
        <w:rPr>
          <w:rFonts w:cs="Arial"/>
          <w:color w:val="auto"/>
          <w:lang w:val="en-GB"/>
        </w:rPr>
        <w:t xml:space="preserve"> and community/national averages. This comparison is underpinned by qualitative information</w:t>
      </w:r>
      <w:r w:rsidR="00877AB2">
        <w:rPr>
          <w:rFonts w:cs="Arial"/>
          <w:color w:val="auto"/>
          <w:lang w:val="en-GB"/>
        </w:rPr>
        <w:t xml:space="preserve"> from individual interviews and focus group discussions</w:t>
      </w:r>
      <w:r w:rsidR="007578DD" w:rsidRPr="00AD3A14">
        <w:rPr>
          <w:rFonts w:cs="Arial"/>
          <w:color w:val="auto"/>
          <w:lang w:val="en-GB"/>
        </w:rPr>
        <w:t xml:space="preserve"> to explain the ‘how’ and ‘why’ of results. </w:t>
      </w:r>
      <w:r w:rsidR="00AD3A14">
        <w:rPr>
          <w:rFonts w:cs="Arial"/>
          <w:color w:val="auto"/>
          <w:lang w:val="en-GB"/>
        </w:rPr>
        <w:t xml:space="preserve"> </w:t>
      </w:r>
      <w:proofErr w:type="gramStart"/>
      <w:r w:rsidR="007578DD" w:rsidRPr="00AD3A14">
        <w:rPr>
          <w:rFonts w:cs="Arial"/>
          <w:color w:val="auto"/>
          <w:lang w:val="en-GB"/>
        </w:rPr>
        <w:t>There is also</w:t>
      </w:r>
      <w:r w:rsidR="007578DD">
        <w:rPr>
          <w:rFonts w:cs="Arial"/>
          <w:color w:val="FF0000"/>
          <w:lang w:val="en-GB"/>
        </w:rPr>
        <w:t xml:space="preserve"> </w:t>
      </w:r>
      <w:r w:rsidR="007578DD">
        <w:rPr>
          <w:rFonts w:cs="Arial"/>
          <w:lang w:val="en-GB"/>
        </w:rPr>
        <w:t>an analysis of different reasons for ‘exit’, and, if relevant data is available, make a comparison with initial and ‘exit’ assessment.</w:t>
      </w:r>
      <w:proofErr w:type="gramEnd"/>
      <w:r w:rsidR="007578DD">
        <w:rPr>
          <w:rFonts w:cs="Arial"/>
          <w:lang w:val="en-GB"/>
        </w:rPr>
        <w:t xml:space="preserve"> Including graphs, text, case studies and illustrations.</w:t>
      </w:r>
    </w:p>
    <w:p w14:paraId="79D1CED5" w14:textId="1055804C" w:rsidR="007578DD" w:rsidRPr="00803F46" w:rsidRDefault="007578DD" w:rsidP="007578DD">
      <w:pPr>
        <w:numPr>
          <w:ilvl w:val="2"/>
          <w:numId w:val="6"/>
        </w:numPr>
        <w:overflowPunct w:val="0"/>
        <w:autoSpaceDE w:val="0"/>
        <w:autoSpaceDN w:val="0"/>
        <w:adjustRightInd w:val="0"/>
        <w:spacing w:line="280" w:lineRule="atLeast"/>
        <w:jc w:val="both"/>
        <w:textAlignment w:val="baseline"/>
        <w:rPr>
          <w:rFonts w:cs="Arial"/>
          <w:lang w:val="en-GB"/>
        </w:rPr>
      </w:pPr>
      <w:r w:rsidRPr="00803F46">
        <w:rPr>
          <w:rFonts w:cs="Arial"/>
          <w:lang w:val="en-GB"/>
        </w:rPr>
        <w:t xml:space="preserve">Family Strengthening: </w:t>
      </w:r>
      <w:r>
        <w:rPr>
          <w:rFonts w:cs="Arial"/>
          <w:lang w:val="en-GB"/>
        </w:rPr>
        <w:t>Status of</w:t>
      </w:r>
      <w:r w:rsidRPr="00803F46">
        <w:rPr>
          <w:rFonts w:cs="Arial"/>
          <w:lang w:val="en-GB"/>
        </w:rPr>
        <w:t xml:space="preserve"> former</w:t>
      </w:r>
      <w:r>
        <w:rPr>
          <w:rFonts w:cs="Arial"/>
          <w:lang w:val="en-GB"/>
        </w:rPr>
        <w:t>-child</w:t>
      </w:r>
      <w:r w:rsidRPr="00803F46">
        <w:rPr>
          <w:rFonts w:cs="Arial"/>
          <w:lang w:val="en-GB"/>
        </w:rPr>
        <w:t xml:space="preserve"> participa</w:t>
      </w:r>
      <w:r w:rsidRPr="00AD3A14">
        <w:rPr>
          <w:rFonts w:cs="Arial"/>
          <w:color w:val="auto"/>
          <w:lang w:val="en-GB"/>
        </w:rPr>
        <w:t xml:space="preserve">nts compared with </w:t>
      </w:r>
      <w:r w:rsidR="00A216EE">
        <w:rPr>
          <w:rFonts w:cs="Arial"/>
          <w:color w:val="auto"/>
          <w:lang w:val="en-GB"/>
        </w:rPr>
        <w:t>the defined rating scales</w:t>
      </w:r>
      <w:r w:rsidRPr="00AD3A14">
        <w:rPr>
          <w:rFonts w:cs="Arial"/>
          <w:color w:val="auto"/>
          <w:lang w:val="en-GB"/>
        </w:rPr>
        <w:t xml:space="preserve"> and community/national averages. This comparison is underpinned by qualitative information</w:t>
      </w:r>
      <w:r w:rsidR="00877AB2">
        <w:rPr>
          <w:rFonts w:cs="Arial"/>
          <w:color w:val="auto"/>
          <w:lang w:val="en-GB"/>
        </w:rPr>
        <w:t xml:space="preserve"> from individual interviews and focus group discussions</w:t>
      </w:r>
      <w:r w:rsidRPr="00AD3A14">
        <w:rPr>
          <w:rFonts w:cs="Arial"/>
          <w:color w:val="auto"/>
          <w:lang w:val="en-GB"/>
        </w:rPr>
        <w:t xml:space="preserve"> to explain the ‘how’ and ‘why’ of results.  </w:t>
      </w:r>
      <w:proofErr w:type="gramStart"/>
      <w:r w:rsidRPr="00AD3A14">
        <w:rPr>
          <w:rFonts w:cs="Arial"/>
          <w:color w:val="auto"/>
          <w:lang w:val="en-GB"/>
        </w:rPr>
        <w:t>There is also an analysis of different reasons for ‘exit’, and, if r</w:t>
      </w:r>
      <w:r>
        <w:rPr>
          <w:rFonts w:cs="Arial"/>
          <w:lang w:val="en-GB"/>
        </w:rPr>
        <w:t>elevant data is available, make a comparison with initial and ‘exit’ assessment.</w:t>
      </w:r>
      <w:proofErr w:type="gramEnd"/>
      <w:r>
        <w:rPr>
          <w:rFonts w:cs="Arial"/>
          <w:lang w:val="en-GB"/>
        </w:rPr>
        <w:t xml:space="preserve"> Including graphs, text, case studies and illustrations.</w:t>
      </w:r>
    </w:p>
    <w:p w14:paraId="00F8BE97" w14:textId="77777777" w:rsidR="007578DD" w:rsidRPr="008E5F8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Key findings</w:t>
      </w:r>
      <w:r w:rsidRPr="008E5F8C">
        <w:rPr>
          <w:rFonts w:cs="Arial"/>
          <w:lang w:val="en-GB"/>
        </w:rPr>
        <w:t xml:space="preserve"> on community</w:t>
      </w:r>
      <w:r>
        <w:rPr>
          <w:rFonts w:cs="Arial"/>
          <w:lang w:val="en-GB"/>
        </w:rPr>
        <w:t xml:space="preserve">-level </w:t>
      </w:r>
      <w:proofErr w:type="gramStart"/>
      <w:r>
        <w:rPr>
          <w:rFonts w:cs="Arial"/>
          <w:lang w:val="en-GB"/>
        </w:rPr>
        <w:t>impact</w:t>
      </w:r>
      <w:proofErr w:type="gramEnd"/>
      <w:r>
        <w:rPr>
          <w:rFonts w:cs="Arial"/>
          <w:lang w:val="en-GB"/>
        </w:rPr>
        <w:t xml:space="preserve"> (non-financial indicators): Analysis of information from stakeholder interviews</w:t>
      </w:r>
      <w:r w:rsidRPr="00AD3A14">
        <w:rPr>
          <w:rFonts w:cs="Arial"/>
          <w:color w:val="auto"/>
          <w:lang w:val="en-GB"/>
        </w:rPr>
        <w:t xml:space="preserve">, focus groups </w:t>
      </w:r>
      <w:r>
        <w:rPr>
          <w:rFonts w:cs="Arial"/>
          <w:lang w:val="en-GB"/>
        </w:rPr>
        <w:t>and secondary data. Including graphs, text, case studies and/or illustrations.</w:t>
      </w:r>
    </w:p>
    <w:p w14:paraId="61B4480C" w14:textId="77777777" w:rsidR="007578DD" w:rsidRPr="008E5F8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Key findings</w:t>
      </w:r>
      <w:r w:rsidRPr="008E5F8C">
        <w:rPr>
          <w:rFonts w:cs="Arial"/>
          <w:lang w:val="en-GB"/>
        </w:rPr>
        <w:t xml:space="preserve"> on the social return on investment</w:t>
      </w:r>
      <w:r>
        <w:rPr>
          <w:rFonts w:cs="Arial"/>
          <w:lang w:val="en-GB"/>
        </w:rPr>
        <w:t>.</w:t>
      </w:r>
    </w:p>
    <w:p w14:paraId="5C3CE01B" w14:textId="6BAFE660" w:rsidR="007578DD" w:rsidRPr="00E41B84"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proofErr w:type="gramStart"/>
      <w:r w:rsidRPr="00E41B84">
        <w:rPr>
          <w:rFonts w:cs="Arial"/>
          <w:lang w:val="en-GB"/>
        </w:rPr>
        <w:t>Overall</w:t>
      </w:r>
      <w:proofErr w:type="gramEnd"/>
      <w:r w:rsidRPr="00E41B84">
        <w:rPr>
          <w:rFonts w:cs="Arial"/>
          <w:lang w:val="en-GB"/>
        </w:rPr>
        <w:t xml:space="preserve"> assessment of evidence of </w:t>
      </w:r>
      <w:r>
        <w:rPr>
          <w:rFonts w:cs="Arial"/>
          <w:lang w:val="en-GB"/>
        </w:rPr>
        <w:t xml:space="preserve">the contribution of </w:t>
      </w:r>
      <w:r w:rsidRPr="00E41B84">
        <w:rPr>
          <w:rFonts w:cs="Arial"/>
          <w:lang w:val="en-GB"/>
        </w:rPr>
        <w:t xml:space="preserve">SOS Children’s Villages </w:t>
      </w:r>
      <w:r>
        <w:rPr>
          <w:rFonts w:cs="Arial"/>
          <w:lang w:val="en-GB"/>
        </w:rPr>
        <w:t>Programme</w:t>
      </w:r>
      <w:r w:rsidRPr="00E41B84">
        <w:rPr>
          <w:rFonts w:cs="Arial"/>
          <w:lang w:val="en-GB"/>
        </w:rPr>
        <w:t xml:space="preserve"> to the above described impact</w:t>
      </w:r>
      <w:r>
        <w:rPr>
          <w:rFonts w:cs="Arial"/>
          <w:lang w:val="en-GB"/>
        </w:rPr>
        <w:t xml:space="preserve"> areas</w:t>
      </w:r>
      <w:r w:rsidRPr="00E41B84">
        <w:rPr>
          <w:rFonts w:cs="Arial"/>
          <w:lang w:val="en-GB"/>
        </w:rPr>
        <w:t xml:space="preserve"> (including reference to relevance, efficiency, effectiveness and sustainability of programme</w:t>
      </w:r>
      <w:r>
        <w:rPr>
          <w:rFonts w:cs="Arial"/>
          <w:lang w:val="en-GB"/>
        </w:rPr>
        <w:t xml:space="preserve">, and a reference to programme results framework and organisational </w:t>
      </w:r>
      <w:r w:rsidR="00A24B5B">
        <w:rPr>
          <w:rFonts w:cs="Arial"/>
          <w:lang w:val="en-GB"/>
        </w:rPr>
        <w:t>theory of change</w:t>
      </w:r>
      <w:r w:rsidRPr="00E41B84">
        <w:rPr>
          <w:rFonts w:cs="Arial"/>
          <w:lang w:val="en-GB"/>
        </w:rPr>
        <w:t>)</w:t>
      </w:r>
      <w:r>
        <w:rPr>
          <w:rFonts w:cs="Arial"/>
          <w:lang w:val="en-GB"/>
        </w:rPr>
        <w:t>.</w:t>
      </w:r>
    </w:p>
    <w:p w14:paraId="266E58C2" w14:textId="53025C40" w:rsidR="007578DD" w:rsidRPr="00E41B84"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sidRPr="00E41B84">
        <w:rPr>
          <w:rFonts w:cs="Arial"/>
          <w:lang w:val="en-GB"/>
        </w:rPr>
        <w:t xml:space="preserve">Observations that differ between FS and </w:t>
      </w:r>
      <w:r w:rsidR="002A01FE">
        <w:rPr>
          <w:rFonts w:cs="Arial"/>
          <w:lang w:val="en-GB"/>
        </w:rPr>
        <w:t>FLC</w:t>
      </w:r>
      <w:r w:rsidR="00A77C18" w:rsidRPr="00E41B84">
        <w:rPr>
          <w:rFonts w:cs="Arial"/>
          <w:lang w:val="en-GB"/>
        </w:rPr>
        <w:t xml:space="preserve"> </w:t>
      </w:r>
      <w:r w:rsidR="00F81AB6">
        <w:rPr>
          <w:rFonts w:cs="Arial"/>
          <w:lang w:val="en-GB"/>
        </w:rPr>
        <w:t>services</w:t>
      </w:r>
      <w:r>
        <w:rPr>
          <w:rFonts w:cs="Arial"/>
          <w:color w:val="auto"/>
          <w:lang w:val="en-GB"/>
        </w:rPr>
        <w:t>.</w:t>
      </w:r>
    </w:p>
    <w:p w14:paraId="724FC1FF" w14:textId="77777777" w:rsidR="007578DD" w:rsidRPr="004D4C7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Reference of key findings to SDGs.</w:t>
      </w:r>
    </w:p>
    <w:p w14:paraId="78D24453" w14:textId="77777777" w:rsidR="007578DD"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Pr>
          <w:rFonts w:cs="Arial"/>
          <w:lang w:val="en-GB"/>
        </w:rPr>
        <w:t>Other findings and u</w:t>
      </w:r>
      <w:r w:rsidRPr="004D4C7C">
        <w:rPr>
          <w:rFonts w:cs="Arial"/>
          <w:lang w:val="en-GB"/>
        </w:rPr>
        <w:t>nexpected topics</w:t>
      </w:r>
      <w:r>
        <w:rPr>
          <w:rFonts w:cs="Arial"/>
          <w:lang w:val="en-GB"/>
        </w:rPr>
        <w:t>.</w:t>
      </w:r>
    </w:p>
    <w:p w14:paraId="35942B8C" w14:textId="77777777" w:rsidR="007578DD" w:rsidRPr="00AD3A14" w:rsidRDefault="007578DD" w:rsidP="007578DD">
      <w:pPr>
        <w:overflowPunct w:val="0"/>
        <w:autoSpaceDE w:val="0"/>
        <w:autoSpaceDN w:val="0"/>
        <w:adjustRightInd w:val="0"/>
        <w:jc w:val="both"/>
        <w:textAlignment w:val="baseline"/>
        <w:rPr>
          <w:rFonts w:cs="Arial"/>
          <w:sz w:val="12"/>
          <w:szCs w:val="12"/>
          <w:lang w:val="en-GB"/>
        </w:rPr>
      </w:pPr>
    </w:p>
    <w:p w14:paraId="10577C65" w14:textId="77777777" w:rsidR="007578DD" w:rsidRPr="008E5F8C" w:rsidRDefault="007578DD" w:rsidP="007578DD">
      <w:pPr>
        <w:numPr>
          <w:ilvl w:val="0"/>
          <w:numId w:val="6"/>
        </w:numPr>
        <w:shd w:val="clear" w:color="auto" w:fill="CCCCFF"/>
        <w:tabs>
          <w:tab w:val="clear" w:pos="360"/>
          <w:tab w:val="num" w:pos="709"/>
        </w:tabs>
        <w:overflowPunct w:val="0"/>
        <w:autoSpaceDE w:val="0"/>
        <w:autoSpaceDN w:val="0"/>
        <w:adjustRightInd w:val="0"/>
        <w:spacing w:line="280" w:lineRule="atLeast"/>
        <w:ind w:left="709" w:hanging="709"/>
        <w:jc w:val="both"/>
        <w:textAlignment w:val="baseline"/>
        <w:rPr>
          <w:rFonts w:cs="Arial"/>
          <w:b/>
          <w:lang w:val="en-GB"/>
        </w:rPr>
      </w:pPr>
      <w:r w:rsidRPr="008E5F8C">
        <w:rPr>
          <w:rFonts w:cs="Arial"/>
          <w:b/>
          <w:shd w:val="clear" w:color="auto" w:fill="CCCCFF"/>
          <w:lang w:val="en-GB"/>
        </w:rPr>
        <w:t xml:space="preserve">Evaluation results: </w:t>
      </w:r>
      <w:r>
        <w:rPr>
          <w:rFonts w:cs="Arial"/>
          <w:b/>
          <w:shd w:val="clear" w:color="auto" w:fill="CCCCFF"/>
          <w:lang w:val="en-GB"/>
        </w:rPr>
        <w:t>Refinement of methodology</w:t>
      </w:r>
      <w:r w:rsidRPr="008E5F8C">
        <w:rPr>
          <w:rFonts w:cs="Arial"/>
          <w:b/>
          <w:lang w:val="en-GB"/>
        </w:rPr>
        <w:t xml:space="preserve"> </w:t>
      </w:r>
    </w:p>
    <w:p w14:paraId="074BDCB3" w14:textId="77777777" w:rsidR="007578DD" w:rsidRPr="00AD3A14"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color w:val="auto"/>
          <w:lang w:val="en-GB"/>
        </w:rPr>
      </w:pPr>
      <w:r w:rsidRPr="00AD3A14">
        <w:rPr>
          <w:rFonts w:cs="Arial"/>
          <w:color w:val="auto"/>
          <w:lang w:val="en-GB"/>
        </w:rPr>
        <w:t>Recommended adjustments to overall evaluation of methodology (if any)</w:t>
      </w:r>
    </w:p>
    <w:p w14:paraId="045E86BD" w14:textId="77777777" w:rsidR="007578DD" w:rsidRPr="00AD3A14" w:rsidRDefault="007578DD" w:rsidP="007578DD">
      <w:pPr>
        <w:overflowPunct w:val="0"/>
        <w:autoSpaceDE w:val="0"/>
        <w:autoSpaceDN w:val="0"/>
        <w:adjustRightInd w:val="0"/>
        <w:ind w:left="709"/>
        <w:jc w:val="both"/>
        <w:textAlignment w:val="baseline"/>
        <w:rPr>
          <w:rFonts w:cs="Arial"/>
          <w:sz w:val="12"/>
          <w:szCs w:val="12"/>
          <w:lang w:val="en-GB"/>
        </w:rPr>
      </w:pPr>
    </w:p>
    <w:p w14:paraId="3963AD9E" w14:textId="77777777" w:rsidR="007578DD" w:rsidRPr="004D4C7C" w:rsidRDefault="007578DD" w:rsidP="007578DD">
      <w:pPr>
        <w:numPr>
          <w:ilvl w:val="0"/>
          <w:numId w:val="6"/>
        </w:numPr>
        <w:shd w:val="clear" w:color="auto" w:fill="CCCCFF"/>
        <w:tabs>
          <w:tab w:val="clear" w:pos="360"/>
          <w:tab w:val="num" w:pos="709"/>
        </w:tabs>
        <w:overflowPunct w:val="0"/>
        <w:autoSpaceDE w:val="0"/>
        <w:autoSpaceDN w:val="0"/>
        <w:adjustRightInd w:val="0"/>
        <w:spacing w:line="280" w:lineRule="atLeast"/>
        <w:ind w:left="709" w:hanging="709"/>
        <w:jc w:val="both"/>
        <w:textAlignment w:val="baseline"/>
        <w:rPr>
          <w:rFonts w:cs="Arial"/>
          <w:b/>
          <w:lang w:val="en-GB"/>
        </w:rPr>
      </w:pPr>
      <w:r w:rsidRPr="004D4C7C">
        <w:rPr>
          <w:rFonts w:cs="Arial"/>
          <w:b/>
          <w:shd w:val="clear" w:color="auto" w:fill="CCCCFF"/>
          <w:lang w:val="en-GB"/>
        </w:rPr>
        <w:t xml:space="preserve">Lessons learnt, Conclusions and Recommendations </w:t>
      </w:r>
    </w:p>
    <w:p w14:paraId="40085FA3" w14:textId="77777777" w:rsidR="007578DD" w:rsidRPr="004D4C7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sidRPr="004D4C7C">
        <w:rPr>
          <w:rFonts w:cs="Arial"/>
          <w:lang w:val="en-GB"/>
        </w:rPr>
        <w:t>Conclusions on the Social Impact Assessment results</w:t>
      </w:r>
    </w:p>
    <w:p w14:paraId="1C49D6DE" w14:textId="723BB80C" w:rsidR="007578DD" w:rsidRPr="004D4C7C" w:rsidRDefault="007578DD" w:rsidP="007578DD">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sidRPr="004D4C7C">
        <w:rPr>
          <w:rFonts w:cs="Arial"/>
          <w:lang w:val="en-GB"/>
        </w:rPr>
        <w:t xml:space="preserve">Recommendations for further action within the programmes (split into FS and </w:t>
      </w:r>
      <w:r w:rsidR="002A01FE">
        <w:rPr>
          <w:rFonts w:cs="Arial"/>
          <w:lang w:val="en-GB"/>
        </w:rPr>
        <w:t>FLC</w:t>
      </w:r>
      <w:r w:rsidR="007214D3" w:rsidRPr="004D4C7C">
        <w:rPr>
          <w:rFonts w:cs="Arial"/>
          <w:lang w:val="en-GB"/>
        </w:rPr>
        <w:t xml:space="preserve"> </w:t>
      </w:r>
      <w:r w:rsidRPr="004D4C7C">
        <w:rPr>
          <w:rFonts w:cs="Arial"/>
          <w:lang w:val="en-GB"/>
        </w:rPr>
        <w:t>section, maybe also cross-cutting)</w:t>
      </w:r>
      <w:r>
        <w:rPr>
          <w:rFonts w:cs="Arial"/>
          <w:lang w:val="en-GB"/>
        </w:rPr>
        <w:t>: I</w:t>
      </w:r>
      <w:r w:rsidRPr="004D4C7C">
        <w:rPr>
          <w:rFonts w:cs="Arial"/>
          <w:lang w:val="en-GB"/>
        </w:rPr>
        <w:t>dentify components of the programme that have great potential for further development, but also interventions that need to change radically or even phase out.</w:t>
      </w:r>
    </w:p>
    <w:p w14:paraId="1D016EAD" w14:textId="0AF0BFAC" w:rsidR="00877AB2" w:rsidRPr="00A77C18" w:rsidRDefault="007578DD" w:rsidP="00A77C18">
      <w:pPr>
        <w:numPr>
          <w:ilvl w:val="1"/>
          <w:numId w:val="6"/>
        </w:numPr>
        <w:tabs>
          <w:tab w:val="clear" w:pos="792"/>
          <w:tab w:val="num" w:pos="709"/>
        </w:tabs>
        <w:overflowPunct w:val="0"/>
        <w:autoSpaceDE w:val="0"/>
        <w:autoSpaceDN w:val="0"/>
        <w:adjustRightInd w:val="0"/>
        <w:spacing w:line="280" w:lineRule="atLeast"/>
        <w:ind w:left="709" w:hanging="709"/>
        <w:jc w:val="both"/>
        <w:textAlignment w:val="baseline"/>
        <w:rPr>
          <w:rFonts w:cs="Arial"/>
          <w:lang w:val="en-GB"/>
        </w:rPr>
      </w:pPr>
      <w:r w:rsidRPr="001868C8">
        <w:rPr>
          <w:rFonts w:cs="Arial"/>
          <w:lang w:val="en-GB"/>
        </w:rPr>
        <w:lastRenderedPageBreak/>
        <w:t>Recommendations for future impact assessments</w:t>
      </w:r>
      <w:r>
        <w:rPr>
          <w:rFonts w:cs="Arial"/>
          <w:lang w:val="en-GB"/>
        </w:rPr>
        <w:t>: Suggested improvements to methodology</w:t>
      </w:r>
      <w:r w:rsidRPr="001868C8">
        <w:rPr>
          <w:rFonts w:cs="Arial"/>
          <w:lang w:val="en-GB"/>
        </w:rPr>
        <w:t>.</w:t>
      </w:r>
    </w:p>
    <w:p w14:paraId="0E1619D7" w14:textId="0DC0BE36" w:rsidR="00A77C18" w:rsidRPr="00AD3A14" w:rsidRDefault="00A77C18" w:rsidP="00D165D1">
      <w:pPr>
        <w:overflowPunct w:val="0"/>
        <w:autoSpaceDE w:val="0"/>
        <w:autoSpaceDN w:val="0"/>
        <w:adjustRightInd w:val="0"/>
        <w:jc w:val="both"/>
        <w:textAlignment w:val="baseline"/>
        <w:rPr>
          <w:rFonts w:cs="Arial"/>
          <w:sz w:val="12"/>
          <w:szCs w:val="12"/>
          <w:lang w:val="en-GB"/>
        </w:rPr>
      </w:pPr>
    </w:p>
    <w:p w14:paraId="3CD2EB80" w14:textId="4849C93C" w:rsidR="00A77C18" w:rsidRPr="00A77C18" w:rsidRDefault="00A77C18" w:rsidP="00A77C18">
      <w:pPr>
        <w:numPr>
          <w:ilvl w:val="0"/>
          <w:numId w:val="6"/>
        </w:numPr>
        <w:shd w:val="clear" w:color="auto" w:fill="CCCCFF"/>
        <w:tabs>
          <w:tab w:val="clear" w:pos="360"/>
          <w:tab w:val="num" w:pos="709"/>
        </w:tabs>
        <w:overflowPunct w:val="0"/>
        <w:autoSpaceDE w:val="0"/>
        <w:autoSpaceDN w:val="0"/>
        <w:adjustRightInd w:val="0"/>
        <w:spacing w:line="280" w:lineRule="atLeast"/>
        <w:ind w:left="709" w:hanging="709"/>
        <w:jc w:val="both"/>
        <w:textAlignment w:val="baseline"/>
        <w:rPr>
          <w:rFonts w:cs="Arial"/>
          <w:b/>
          <w:lang w:val="en-GB"/>
        </w:rPr>
      </w:pPr>
      <w:r>
        <w:rPr>
          <w:rFonts w:cs="Arial"/>
          <w:b/>
          <w:shd w:val="clear" w:color="auto" w:fill="CCCCFF"/>
          <w:lang w:val="en-GB"/>
        </w:rPr>
        <w:t>Appendix</w:t>
      </w:r>
    </w:p>
    <w:p w14:paraId="0D85A1AE" w14:textId="631B61D5" w:rsidR="00A77C18" w:rsidRDefault="00A77C18" w:rsidP="00877AB2">
      <w:pPr>
        <w:overflowPunct w:val="0"/>
        <w:autoSpaceDE w:val="0"/>
        <w:autoSpaceDN w:val="0"/>
        <w:adjustRightInd w:val="0"/>
        <w:spacing w:line="280" w:lineRule="atLeast"/>
        <w:jc w:val="both"/>
        <w:textAlignment w:val="baseline"/>
        <w:rPr>
          <w:rFonts w:cs="Arial"/>
          <w:lang w:val="en-GB"/>
        </w:rPr>
      </w:pPr>
      <w:r>
        <w:rPr>
          <w:rFonts w:cs="Arial"/>
          <w:lang w:val="en-GB"/>
        </w:rPr>
        <w:t>6.1         Case stories</w:t>
      </w:r>
    </w:p>
    <w:p w14:paraId="51B9E1E1" w14:textId="77777777" w:rsidR="00A77C18" w:rsidRDefault="00A77C18" w:rsidP="00877AB2">
      <w:pPr>
        <w:overflowPunct w:val="0"/>
        <w:autoSpaceDE w:val="0"/>
        <w:autoSpaceDN w:val="0"/>
        <w:adjustRightInd w:val="0"/>
        <w:spacing w:line="280" w:lineRule="atLeast"/>
        <w:jc w:val="both"/>
        <w:textAlignment w:val="baseline"/>
        <w:rPr>
          <w:rFonts w:cs="Arial"/>
          <w:lang w:val="en-GB"/>
        </w:rPr>
      </w:pPr>
    </w:p>
    <w:p w14:paraId="365687C5" w14:textId="77777777" w:rsidR="00A77C18" w:rsidRPr="00910A28" w:rsidRDefault="00A77C18" w:rsidP="00877AB2">
      <w:pPr>
        <w:overflowPunct w:val="0"/>
        <w:autoSpaceDE w:val="0"/>
        <w:autoSpaceDN w:val="0"/>
        <w:adjustRightInd w:val="0"/>
        <w:spacing w:line="280" w:lineRule="atLeast"/>
        <w:jc w:val="both"/>
        <w:textAlignment w:val="baseline"/>
        <w:rPr>
          <w:rFonts w:cs="Arial"/>
          <w:lang w:val="en-GB"/>
        </w:rPr>
      </w:pPr>
    </w:p>
    <w:sectPr w:rsidR="00A77C18" w:rsidRPr="00910A28" w:rsidSect="00B83EDD">
      <w:pgSz w:w="11900" w:h="16840" w:code="9"/>
      <w:pgMar w:top="1418" w:right="1418" w:bottom="1304" w:left="1418"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9696" w14:textId="77777777" w:rsidR="009259D6" w:rsidRDefault="009259D6">
      <w:r>
        <w:separator/>
      </w:r>
    </w:p>
  </w:endnote>
  <w:endnote w:type="continuationSeparator" w:id="0">
    <w:p w14:paraId="0D2A275B" w14:textId="77777777" w:rsidR="009259D6" w:rsidRDefault="009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5D3" w14:textId="77777777" w:rsidR="00142AC8" w:rsidRDefault="00142AC8"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FF55D4" w14:textId="77777777" w:rsidR="00142AC8" w:rsidRDefault="00142AC8"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5D5" w14:textId="65D55EAC" w:rsidR="00142AC8" w:rsidRPr="001214BB" w:rsidRDefault="00142AC8" w:rsidP="000746B1">
    <w:pPr>
      <w:framePr w:w="5237" w:h="692" w:hSpace="142" w:wrap="around" w:vAnchor="page" w:hAnchor="page" w:x="2269" w:y="16104" w:anchorLock="1"/>
      <w:shd w:val="clear" w:color="FFFFFF" w:fill="FFFFFF"/>
      <w:rPr>
        <w:rFonts w:cs="Arial"/>
        <w:color w:val="4D4D4D"/>
        <w:sz w:val="18"/>
        <w:lang w:val="it-IT"/>
      </w:rPr>
    </w:pPr>
    <w:r w:rsidRPr="001214BB">
      <w:rPr>
        <w:rFonts w:cs="Arial"/>
        <w:color w:val="4D4D4D"/>
        <w:sz w:val="18"/>
        <w:lang w:val="it-IT"/>
      </w:rPr>
      <w:t>IO I</w:t>
    </w:r>
    <w:r>
      <w:rPr>
        <w:rFonts w:cs="Arial"/>
        <w:color w:val="4D4D4D"/>
        <w:sz w:val="18"/>
        <w:lang w:val="it-IT"/>
      </w:rPr>
      <w:t>NN</w:t>
    </w:r>
    <w:r w:rsidRPr="001214BB">
      <w:rPr>
        <w:rFonts w:cs="Arial"/>
        <w:color w:val="4D4D4D"/>
        <w:sz w:val="18"/>
        <w:lang w:val="it-IT"/>
      </w:rPr>
      <w:t xml:space="preserve"> / </w:t>
    </w:r>
    <w:r w:rsidRPr="007C7287">
      <w:rPr>
        <w:rFonts w:cs="Arial"/>
        <w:color w:val="4D4D4D"/>
        <w:sz w:val="18"/>
        <w:lang w:val="en-GB"/>
      </w:rPr>
      <w:t>R</w:t>
    </w:r>
    <w:r>
      <w:rPr>
        <w:rFonts w:cs="Arial"/>
        <w:color w:val="4D4D4D"/>
        <w:sz w:val="18"/>
        <w:lang w:val="en-GB"/>
      </w:rPr>
      <w:t xml:space="preserve">equest for </w:t>
    </w:r>
    <w:r w:rsidRPr="007C7287">
      <w:rPr>
        <w:rFonts w:cs="Arial"/>
        <w:color w:val="4D4D4D"/>
        <w:sz w:val="18"/>
        <w:lang w:val="en-GB"/>
      </w:rPr>
      <w:t>P</w:t>
    </w:r>
    <w:r>
      <w:rPr>
        <w:rFonts w:cs="Arial"/>
        <w:color w:val="4D4D4D"/>
        <w:sz w:val="18"/>
        <w:lang w:val="en-GB"/>
      </w:rPr>
      <w:t>roposal</w:t>
    </w:r>
    <w:r w:rsidRPr="007C7287">
      <w:rPr>
        <w:rFonts w:cs="Arial"/>
        <w:color w:val="4D4D4D"/>
        <w:sz w:val="18"/>
        <w:lang w:val="en-GB"/>
      </w:rPr>
      <w:t xml:space="preserve"> Impact Assessment</w:t>
    </w:r>
    <w:r w:rsidRPr="001214BB">
      <w:rPr>
        <w:rFonts w:cs="Arial"/>
        <w:color w:val="4D4D4D"/>
        <w:sz w:val="18"/>
        <w:lang w:val="it-IT"/>
      </w:rPr>
      <w:t xml:space="preserve"> </w:t>
    </w:r>
  </w:p>
  <w:p w14:paraId="75FF55D6" w14:textId="17BEAD91" w:rsidR="00142AC8" w:rsidRPr="00E81F49" w:rsidRDefault="00142AC8" w:rsidP="00060E7C">
    <w:pPr>
      <w:framePr w:w="726" w:h="284" w:hRule="exact" w:hSpace="142" w:wrap="around" w:vAnchor="page" w:hAnchor="page" w:x="1419" w:y="16104" w:anchorLock="1"/>
      <w:rPr>
        <w:rStyle w:val="PageNumber"/>
        <w:lang w:val="en-GB"/>
      </w:rPr>
    </w:pPr>
    <w:r w:rsidRPr="008F6086">
      <w:rPr>
        <w:rStyle w:val="PageNumber"/>
      </w:rPr>
      <w:fldChar w:fldCharType="begin"/>
    </w:r>
    <w:r w:rsidRPr="00E81F49">
      <w:rPr>
        <w:rStyle w:val="PageNumber"/>
        <w:lang w:val="en-GB"/>
      </w:rPr>
      <w:instrText xml:space="preserve"> PAGE </w:instrText>
    </w:r>
    <w:r w:rsidRPr="008F6086">
      <w:rPr>
        <w:rStyle w:val="PageNumber"/>
      </w:rPr>
      <w:fldChar w:fldCharType="separate"/>
    </w:r>
    <w:r w:rsidR="00BD3F79">
      <w:rPr>
        <w:rStyle w:val="PageNumber"/>
        <w:noProof/>
        <w:lang w:val="en-GB"/>
      </w:rPr>
      <w:t>17</w:t>
    </w:r>
    <w:r w:rsidRPr="008F6086">
      <w:rPr>
        <w:rStyle w:val="PageNumber"/>
      </w:rPr>
      <w:fldChar w:fldCharType="end"/>
    </w:r>
    <w:r w:rsidRPr="00E81F49">
      <w:rPr>
        <w:rStyle w:val="PageNumber"/>
        <w:lang w:val="en-GB"/>
      </w:rPr>
      <w:t xml:space="preserve"> / </w:t>
    </w:r>
    <w:r w:rsidRPr="0013500D">
      <w:rPr>
        <w:rStyle w:val="PageNumber"/>
        <w:lang w:val="en-GB"/>
      </w:rPr>
      <w:t>18</w:t>
    </w:r>
  </w:p>
  <w:p w14:paraId="75FF55D7" w14:textId="77777777" w:rsidR="00142AC8" w:rsidRPr="00DF095F" w:rsidRDefault="00142AC8" w:rsidP="00287AC5">
    <w:pPr>
      <w:framePr w:w="2940" w:h="284" w:hRule="exact" w:hSpace="142" w:wrap="around" w:vAnchor="page" w:hAnchor="page" w:x="8229" w:y="16104" w:anchorLock="1"/>
      <w:shd w:val="clear" w:color="FFFFFF" w:fill="auto"/>
      <w:jc w:val="right"/>
      <w:rPr>
        <w:color w:val="009EE0"/>
        <w:sz w:val="22"/>
        <w:lang w:val="en-GB"/>
      </w:rPr>
    </w:pPr>
    <w:r>
      <w:rPr>
        <w:color w:val="009EE0"/>
        <w:sz w:val="22"/>
        <w:lang w:val="en-GB"/>
      </w:rPr>
      <w:t>A loving home for every child</w:t>
    </w:r>
  </w:p>
  <w:p w14:paraId="75FF55D8" w14:textId="77777777" w:rsidR="00142AC8" w:rsidRPr="002A20EB" w:rsidRDefault="00142AC8"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5E3" w14:textId="77777777" w:rsidR="00142AC8" w:rsidRPr="00011987" w:rsidRDefault="00142AC8" w:rsidP="000746B1">
    <w:pPr>
      <w:framePr w:w="5335" w:h="284" w:hRule="exact" w:hSpace="142" w:wrap="around" w:vAnchor="page" w:hAnchor="page" w:x="5841" w:y="16104" w:anchorLock="1"/>
      <w:shd w:val="clear" w:color="FFFFFF" w:fill="FFFFFF"/>
      <w:jc w:val="right"/>
      <w:rPr>
        <w:color w:val="009EE0"/>
        <w:sz w:val="22"/>
        <w:lang w:val="en-GB"/>
      </w:rPr>
    </w:pPr>
    <w:r w:rsidRPr="00011987">
      <w:rPr>
        <w:color w:val="009EE0"/>
        <w:sz w:val="22"/>
        <w:lang w:val="en-GB"/>
      </w:rPr>
      <w:t>A loving home for every child</w:t>
    </w:r>
  </w:p>
  <w:p w14:paraId="75FF55E4" w14:textId="77777777" w:rsidR="00142AC8" w:rsidRPr="00011987" w:rsidRDefault="00142AC8"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A4E1" w14:textId="77777777" w:rsidR="009259D6" w:rsidRDefault="009259D6">
      <w:r>
        <w:separator/>
      </w:r>
    </w:p>
  </w:footnote>
  <w:footnote w:type="continuationSeparator" w:id="0">
    <w:p w14:paraId="3F80840A" w14:textId="77777777" w:rsidR="009259D6" w:rsidRDefault="0092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5D0" w14:textId="77777777" w:rsidR="00142AC8" w:rsidRDefault="00142AC8"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FF55D1" w14:textId="77777777" w:rsidR="00142AC8" w:rsidRDefault="00142AC8"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5D2" w14:textId="77777777" w:rsidR="00142AC8" w:rsidRPr="004F4FEC" w:rsidRDefault="00142AC8"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5D9" w14:textId="77777777" w:rsidR="00142AC8" w:rsidRDefault="00142AC8">
    <w:pPr>
      <w:pStyle w:val="Header"/>
    </w:pPr>
  </w:p>
  <w:p w14:paraId="75FF55DA" w14:textId="77777777" w:rsidR="00142AC8" w:rsidRDefault="00142AC8" w:rsidP="00B367F0">
    <w:pPr>
      <w:pStyle w:val="Header"/>
    </w:pPr>
  </w:p>
  <w:p w14:paraId="75FF55DB" w14:textId="77777777" w:rsidR="00142AC8" w:rsidRDefault="00142AC8" w:rsidP="00B367F0">
    <w:pPr>
      <w:pStyle w:val="Header"/>
    </w:pPr>
  </w:p>
  <w:p w14:paraId="75FF55DC" w14:textId="77777777" w:rsidR="00142AC8" w:rsidRDefault="00142AC8" w:rsidP="00B367F0">
    <w:pPr>
      <w:pStyle w:val="Header"/>
    </w:pPr>
  </w:p>
  <w:p w14:paraId="75FF55DD" w14:textId="77777777" w:rsidR="00142AC8" w:rsidRDefault="00142AC8" w:rsidP="00B367F0">
    <w:pPr>
      <w:pStyle w:val="Header"/>
    </w:pPr>
  </w:p>
  <w:p w14:paraId="75FF55DE" w14:textId="77777777" w:rsidR="00142AC8" w:rsidRDefault="00142AC8" w:rsidP="00B367F0">
    <w:pPr>
      <w:pStyle w:val="Header"/>
    </w:pPr>
  </w:p>
  <w:p w14:paraId="75FF55DF" w14:textId="77777777" w:rsidR="00142AC8" w:rsidRDefault="00142AC8" w:rsidP="00B367F0">
    <w:pPr>
      <w:pStyle w:val="Header"/>
    </w:pPr>
  </w:p>
  <w:p w14:paraId="75FF55E0" w14:textId="77777777" w:rsidR="00142AC8" w:rsidRDefault="00142AC8" w:rsidP="00B367F0">
    <w:pPr>
      <w:pStyle w:val="Header"/>
    </w:pPr>
  </w:p>
  <w:p w14:paraId="75FF55E1" w14:textId="77777777" w:rsidR="00142AC8" w:rsidRDefault="00142AC8" w:rsidP="00B367F0">
    <w:pPr>
      <w:pStyle w:val="Header"/>
    </w:pPr>
  </w:p>
  <w:p w14:paraId="75FF55E2" w14:textId="77777777" w:rsidR="00142AC8" w:rsidRDefault="00142AC8" w:rsidP="00B367F0">
    <w:pPr>
      <w:pStyle w:val="Header"/>
    </w:pPr>
    <w:r>
      <w:rPr>
        <w:noProof/>
        <w:lang w:val="en-US"/>
      </w:rPr>
      <w:drawing>
        <wp:anchor distT="0" distB="0" distL="114300" distR="114300" simplePos="0" relativeHeight="251657728" behindDoc="0" locked="1" layoutInCell="1" allowOverlap="0" wp14:anchorId="75FF55E5" wp14:editId="75FF55E6">
          <wp:simplePos x="0" y="0"/>
          <wp:positionH relativeFrom="page">
            <wp:posOffset>279400</wp:posOffset>
          </wp:positionH>
          <wp:positionV relativeFrom="page">
            <wp:posOffset>791845</wp:posOffset>
          </wp:positionV>
          <wp:extent cx="2125980" cy="811530"/>
          <wp:effectExtent l="0" t="0" r="7620" b="7620"/>
          <wp:wrapNone/>
          <wp:docPr id="16" name="Picture 16" descr="SOS_Logo-KDI_POS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S_Logo-KDI_POS_Blu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811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2A"/>
    <w:multiLevelType w:val="multilevel"/>
    <w:tmpl w:val="0F6AAB32"/>
    <w:lvl w:ilvl="0">
      <w:start w:val="1"/>
      <w:numFmt w:val="upperLetter"/>
      <w:lvlText w:val="%1."/>
      <w:lvlJc w:val="left"/>
      <w:pPr>
        <w:tabs>
          <w:tab w:val="num" w:pos="432"/>
        </w:tabs>
        <w:ind w:left="432" w:hanging="432"/>
      </w:pPr>
      <w:rPr>
        <w:rFonts w:hint="default"/>
        <w:color w:val="E74361"/>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6C02DE0"/>
    <w:multiLevelType w:val="hybridMultilevel"/>
    <w:tmpl w:val="64D24242"/>
    <w:lvl w:ilvl="0" w:tplc="A65828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BA1C9A"/>
    <w:multiLevelType w:val="hybridMultilevel"/>
    <w:tmpl w:val="079C4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5852D5"/>
    <w:multiLevelType w:val="hybridMultilevel"/>
    <w:tmpl w:val="6C487312"/>
    <w:lvl w:ilvl="0" w:tplc="98BE2E1C">
      <w:start w:val="1"/>
      <w:numFmt w:val="bullet"/>
      <w:lvlText w:val=""/>
      <w:lvlJc w:val="left"/>
      <w:pPr>
        <w:ind w:left="360" w:hanging="360"/>
      </w:pPr>
      <w:rPr>
        <w:rFonts w:ascii="Wingdings" w:hAnsi="Wingdings" w:hint="default"/>
        <w:color w:val="009EE0"/>
        <w:sz w:val="24"/>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F2126D"/>
    <w:multiLevelType w:val="hybridMultilevel"/>
    <w:tmpl w:val="1BEEE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C7C8F"/>
    <w:multiLevelType w:val="hybridMultilevel"/>
    <w:tmpl w:val="BC72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721"/>
    <w:multiLevelType w:val="hybridMultilevel"/>
    <w:tmpl w:val="8C3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74EB"/>
    <w:multiLevelType w:val="hybridMultilevel"/>
    <w:tmpl w:val="4E02F4D2"/>
    <w:lvl w:ilvl="0" w:tplc="1D3000BC">
      <w:start w:val="1"/>
      <w:numFmt w:val="bullet"/>
      <w:lvlText w:val="l"/>
      <w:lvlJc w:val="left"/>
      <w:pPr>
        <w:ind w:left="720" w:hanging="360"/>
      </w:pPr>
      <w:rPr>
        <w:rFonts w:ascii="Wingdings" w:hAnsi="Wingdings" w:hint="default"/>
        <w:color w:val="4F82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76525"/>
    <w:multiLevelType w:val="multilevel"/>
    <w:tmpl w:val="A5AE9C80"/>
    <w:lvl w:ilvl="0">
      <w:start w:val="1"/>
      <w:numFmt w:val="upperLetter"/>
      <w:lvlText w:val="%1."/>
      <w:lvlJc w:val="left"/>
      <w:pPr>
        <w:tabs>
          <w:tab w:val="num" w:pos="432"/>
        </w:tabs>
        <w:ind w:left="432" w:hanging="432"/>
      </w:pPr>
      <w:rPr>
        <w:rFonts w:hint="default"/>
        <w:b w:val="0"/>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1E971FE"/>
    <w:multiLevelType w:val="hybridMultilevel"/>
    <w:tmpl w:val="B65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34AA"/>
    <w:multiLevelType w:val="hybridMultilevel"/>
    <w:tmpl w:val="8E40CF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70871"/>
    <w:multiLevelType w:val="multilevel"/>
    <w:tmpl w:val="0F6AAB32"/>
    <w:lvl w:ilvl="0">
      <w:start w:val="1"/>
      <w:numFmt w:val="upperLetter"/>
      <w:lvlText w:val="%1."/>
      <w:lvlJc w:val="left"/>
      <w:pPr>
        <w:tabs>
          <w:tab w:val="num" w:pos="432"/>
        </w:tabs>
        <w:ind w:left="432" w:hanging="432"/>
      </w:pPr>
      <w:rPr>
        <w:rFonts w:hint="default"/>
        <w:color w:val="E74361"/>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6D25CAB"/>
    <w:multiLevelType w:val="hybridMultilevel"/>
    <w:tmpl w:val="34669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25E27"/>
    <w:multiLevelType w:val="hybridMultilevel"/>
    <w:tmpl w:val="711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63822"/>
    <w:multiLevelType w:val="multilevel"/>
    <w:tmpl w:val="802A6388"/>
    <w:lvl w:ilvl="0">
      <w:start w:val="1"/>
      <w:numFmt w:val="upperLetter"/>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CD615D3"/>
    <w:multiLevelType w:val="hybridMultilevel"/>
    <w:tmpl w:val="0E6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B3B76"/>
    <w:multiLevelType w:val="hybridMultilevel"/>
    <w:tmpl w:val="A412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926B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30"/>
        </w:tabs>
        <w:ind w:left="930"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8CE569A"/>
    <w:multiLevelType w:val="hybridMultilevel"/>
    <w:tmpl w:val="9CFCE01E"/>
    <w:lvl w:ilvl="0" w:tplc="6D0A946A">
      <w:start w:val="1"/>
      <w:numFmt w:val="bullet"/>
      <w:pStyle w:val="ListBullet"/>
      <w:lvlText w:val=""/>
      <w:lvlJc w:val="left"/>
      <w:pPr>
        <w:tabs>
          <w:tab w:val="num" w:pos="720"/>
        </w:tabs>
        <w:ind w:left="720" w:hanging="360"/>
      </w:pPr>
      <w:rPr>
        <w:rFonts w:ascii="Symbol" w:hAnsi="Symbol" w:hint="default"/>
      </w:rPr>
    </w:lvl>
    <w:lvl w:ilvl="1" w:tplc="7BDAC4BC">
      <w:start w:val="1"/>
      <w:numFmt w:val="bullet"/>
      <w:pStyle w:val="ListBullet2"/>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E35E0"/>
    <w:multiLevelType w:val="hybridMultilevel"/>
    <w:tmpl w:val="B75242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F0073B4"/>
    <w:multiLevelType w:val="hybridMultilevel"/>
    <w:tmpl w:val="4E8E0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826F5A"/>
    <w:multiLevelType w:val="hybridMultilevel"/>
    <w:tmpl w:val="09767214"/>
    <w:lvl w:ilvl="0" w:tplc="EFA08922">
      <w:start w:val="1"/>
      <w:numFmt w:val="decimal"/>
      <w:lvlText w:val="%1."/>
      <w:lvlJc w:val="left"/>
      <w:pPr>
        <w:ind w:left="360" w:hanging="360"/>
      </w:pPr>
      <w:rPr>
        <w:strike/>
        <w:color w:val="FF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E2003F"/>
    <w:multiLevelType w:val="hybridMultilevel"/>
    <w:tmpl w:val="5B0C6C00"/>
    <w:lvl w:ilvl="0" w:tplc="40183546">
      <w:start w:val="1"/>
      <w:numFmt w:val="bullet"/>
      <w:lvlText w:val="-"/>
      <w:lvlJc w:val="left"/>
      <w:pPr>
        <w:tabs>
          <w:tab w:val="num" w:pos="1008"/>
        </w:tabs>
        <w:ind w:left="1008" w:hanging="360"/>
      </w:pPr>
      <w:rPr>
        <w:rFonts w:ascii="Courier New" w:hAnsi="Courier New" w:hint="default"/>
        <w:sz w:val="16"/>
        <w:szCs w:val="16"/>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665B7AC7"/>
    <w:multiLevelType w:val="hybridMultilevel"/>
    <w:tmpl w:val="06543B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1A752B"/>
    <w:multiLevelType w:val="multilevel"/>
    <w:tmpl w:val="B34C0E44"/>
    <w:lvl w:ilvl="0">
      <w:start w:val="1"/>
      <w:numFmt w:val="decimal"/>
      <w:lvlText w:val="%1."/>
      <w:lvlJc w:val="left"/>
      <w:pPr>
        <w:tabs>
          <w:tab w:val="num" w:pos="999"/>
        </w:tabs>
        <w:ind w:left="999" w:hanging="432"/>
      </w:pPr>
      <w:rPr>
        <w:rFonts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864"/>
        </w:tabs>
        <w:ind w:left="864" w:hanging="864"/>
      </w:pPr>
      <w:rPr>
        <w:rFonts w:ascii="Symbol" w:hAnsi="Symbol"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9966158"/>
    <w:multiLevelType w:val="hybridMultilevel"/>
    <w:tmpl w:val="29062380"/>
    <w:lvl w:ilvl="0" w:tplc="B2642934">
      <w:start w:val="1"/>
      <w:numFmt w:val="decimal"/>
      <w:lvlText w:val="%1."/>
      <w:lvlJc w:val="left"/>
      <w:pPr>
        <w:tabs>
          <w:tab w:val="num" w:pos="720"/>
        </w:tabs>
        <w:ind w:left="720" w:hanging="360"/>
      </w:pPr>
      <w:rPr>
        <w:b/>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C6936E5"/>
    <w:multiLevelType w:val="hybridMultilevel"/>
    <w:tmpl w:val="93D615E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646E8"/>
    <w:multiLevelType w:val="hybridMultilevel"/>
    <w:tmpl w:val="6C78C398"/>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05E47"/>
    <w:multiLevelType w:val="hybridMultilevel"/>
    <w:tmpl w:val="09766B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9B0696"/>
    <w:multiLevelType w:val="hybridMultilevel"/>
    <w:tmpl w:val="C3B0B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91961"/>
    <w:multiLevelType w:val="hybridMultilevel"/>
    <w:tmpl w:val="90E0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F01EE"/>
    <w:multiLevelType w:val="hybridMultilevel"/>
    <w:tmpl w:val="56CA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D3DD2"/>
    <w:multiLevelType w:val="hybridMultilevel"/>
    <w:tmpl w:val="3D1A5B56"/>
    <w:lvl w:ilvl="0" w:tplc="5C30F908">
      <w:start w:val="5"/>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E25FD"/>
    <w:multiLevelType w:val="hybridMultilevel"/>
    <w:tmpl w:val="29CA8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DD2F28"/>
    <w:multiLevelType w:val="hybridMultilevel"/>
    <w:tmpl w:val="BF22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7"/>
  </w:num>
  <w:num w:numId="5">
    <w:abstractNumId w:val="31"/>
  </w:num>
  <w:num w:numId="6">
    <w:abstractNumId w:val="17"/>
  </w:num>
  <w:num w:numId="7">
    <w:abstractNumId w:val="26"/>
  </w:num>
  <w:num w:numId="8">
    <w:abstractNumId w:val="20"/>
  </w:num>
  <w:num w:numId="9">
    <w:abstractNumId w:val="20"/>
  </w:num>
  <w:num w:numId="10">
    <w:abstractNumId w:val="13"/>
  </w:num>
  <w:num w:numId="11">
    <w:abstractNumId w:val="35"/>
  </w:num>
  <w:num w:numId="12">
    <w:abstractNumId w:val="33"/>
  </w:num>
  <w:num w:numId="13">
    <w:abstractNumId w:val="30"/>
  </w:num>
  <w:num w:numId="14">
    <w:abstractNumId w:val="24"/>
  </w:num>
  <w:num w:numId="15">
    <w:abstractNumId w:val="20"/>
  </w:num>
  <w:num w:numId="16">
    <w:abstractNumId w:val="23"/>
  </w:num>
  <w:num w:numId="17">
    <w:abstractNumId w:val="5"/>
  </w:num>
  <w:num w:numId="18">
    <w:abstractNumId w:val="15"/>
  </w:num>
  <w:num w:numId="19">
    <w:abstractNumId w:val="9"/>
  </w:num>
  <w:num w:numId="20">
    <w:abstractNumId w:val="2"/>
  </w:num>
  <w:num w:numId="21">
    <w:abstractNumId w:val="28"/>
  </w:num>
  <w:num w:numId="22">
    <w:abstractNumId w:val="1"/>
  </w:num>
  <w:num w:numId="23">
    <w:abstractNumId w:val="32"/>
  </w:num>
  <w:num w:numId="24">
    <w:abstractNumId w:val="22"/>
  </w:num>
  <w:num w:numId="25">
    <w:abstractNumId w:val="29"/>
  </w:num>
  <w:num w:numId="26">
    <w:abstractNumId w:val="34"/>
  </w:num>
  <w:num w:numId="27">
    <w:abstractNumId w:val="4"/>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6"/>
  </w:num>
  <w:num w:numId="35">
    <w:abstractNumId w:val="20"/>
  </w:num>
  <w:num w:numId="36">
    <w:abstractNumId w:val="20"/>
  </w:num>
  <w:num w:numId="37">
    <w:abstractNumId w:val="21"/>
  </w:num>
  <w:num w:numId="38">
    <w:abstractNumId w:val="12"/>
  </w:num>
  <w:num w:numId="39">
    <w:abstractNumId w:val="16"/>
  </w:num>
  <w:num w:numId="40">
    <w:abstractNumId w:val="3"/>
  </w:num>
  <w:num w:numId="41">
    <w:abstractNumId w:val="8"/>
  </w:num>
  <w:num w:numId="42">
    <w:abstractNumId w:val="10"/>
  </w:num>
  <w:num w:numId="43">
    <w:abstractNumId w:val="14"/>
  </w:num>
  <w:num w:numId="44">
    <w:abstractNumId w:val="0"/>
  </w:num>
  <w:num w:numId="45">
    <w:abstractNumId w:val="11"/>
  </w:num>
  <w:num w:numId="46">
    <w:abstractNumId w:val="25"/>
  </w:num>
  <w:num w:numId="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49"/>
    <w:rsid w:val="0000024E"/>
    <w:rsid w:val="000019DA"/>
    <w:rsid w:val="00005893"/>
    <w:rsid w:val="00006083"/>
    <w:rsid w:val="00006CC6"/>
    <w:rsid w:val="00011987"/>
    <w:rsid w:val="00016FDF"/>
    <w:rsid w:val="00021790"/>
    <w:rsid w:val="00027FDA"/>
    <w:rsid w:val="000348E7"/>
    <w:rsid w:val="000378CA"/>
    <w:rsid w:val="00044F4C"/>
    <w:rsid w:val="00047764"/>
    <w:rsid w:val="00056005"/>
    <w:rsid w:val="00060E7C"/>
    <w:rsid w:val="00066FE6"/>
    <w:rsid w:val="000746B1"/>
    <w:rsid w:val="00084AA9"/>
    <w:rsid w:val="00086968"/>
    <w:rsid w:val="000871F2"/>
    <w:rsid w:val="00090F58"/>
    <w:rsid w:val="00092842"/>
    <w:rsid w:val="00092EC0"/>
    <w:rsid w:val="0009311C"/>
    <w:rsid w:val="000A47F4"/>
    <w:rsid w:val="000A5848"/>
    <w:rsid w:val="000B1CD3"/>
    <w:rsid w:val="000B6FAB"/>
    <w:rsid w:val="000C079A"/>
    <w:rsid w:val="000C0FC0"/>
    <w:rsid w:val="000D0480"/>
    <w:rsid w:val="000D5742"/>
    <w:rsid w:val="000E08F9"/>
    <w:rsid w:val="000E1FB2"/>
    <w:rsid w:val="000E60F5"/>
    <w:rsid w:val="000F4672"/>
    <w:rsid w:val="00110302"/>
    <w:rsid w:val="00115F51"/>
    <w:rsid w:val="001214BB"/>
    <w:rsid w:val="0012237E"/>
    <w:rsid w:val="00122CA9"/>
    <w:rsid w:val="00122EAB"/>
    <w:rsid w:val="00126546"/>
    <w:rsid w:val="00127609"/>
    <w:rsid w:val="0013500D"/>
    <w:rsid w:val="0013620A"/>
    <w:rsid w:val="00136413"/>
    <w:rsid w:val="001413E1"/>
    <w:rsid w:val="00142AC8"/>
    <w:rsid w:val="00145E98"/>
    <w:rsid w:val="001464C5"/>
    <w:rsid w:val="00153CD3"/>
    <w:rsid w:val="00163A09"/>
    <w:rsid w:val="00167405"/>
    <w:rsid w:val="0017103D"/>
    <w:rsid w:val="00174179"/>
    <w:rsid w:val="001814C2"/>
    <w:rsid w:val="00185E3F"/>
    <w:rsid w:val="001868C8"/>
    <w:rsid w:val="001912B7"/>
    <w:rsid w:val="0019506F"/>
    <w:rsid w:val="00196F10"/>
    <w:rsid w:val="001A0481"/>
    <w:rsid w:val="001A2824"/>
    <w:rsid w:val="001A4A48"/>
    <w:rsid w:val="001A5E7C"/>
    <w:rsid w:val="001B37D7"/>
    <w:rsid w:val="001C0F20"/>
    <w:rsid w:val="001D730B"/>
    <w:rsid w:val="001F1CF3"/>
    <w:rsid w:val="001F656D"/>
    <w:rsid w:val="00210179"/>
    <w:rsid w:val="00212CE1"/>
    <w:rsid w:val="00212D95"/>
    <w:rsid w:val="00216963"/>
    <w:rsid w:val="00217733"/>
    <w:rsid w:val="00230409"/>
    <w:rsid w:val="0023263E"/>
    <w:rsid w:val="00234488"/>
    <w:rsid w:val="00241A0C"/>
    <w:rsid w:val="00244BFE"/>
    <w:rsid w:val="00246B8A"/>
    <w:rsid w:val="00250E8D"/>
    <w:rsid w:val="002669C9"/>
    <w:rsid w:val="00271438"/>
    <w:rsid w:val="002831B6"/>
    <w:rsid w:val="00287AC5"/>
    <w:rsid w:val="00287E74"/>
    <w:rsid w:val="00295255"/>
    <w:rsid w:val="00296B6F"/>
    <w:rsid w:val="002A01FE"/>
    <w:rsid w:val="002A0F9B"/>
    <w:rsid w:val="002A1A78"/>
    <w:rsid w:val="002A208D"/>
    <w:rsid w:val="002A20EB"/>
    <w:rsid w:val="002A7FF9"/>
    <w:rsid w:val="002B0D28"/>
    <w:rsid w:val="002B75E6"/>
    <w:rsid w:val="002C18E3"/>
    <w:rsid w:val="002C4129"/>
    <w:rsid w:val="002C564D"/>
    <w:rsid w:val="002C7E28"/>
    <w:rsid w:val="002D29B5"/>
    <w:rsid w:val="002D4BB3"/>
    <w:rsid w:val="002D7234"/>
    <w:rsid w:val="002E077C"/>
    <w:rsid w:val="002E657E"/>
    <w:rsid w:val="002F0DF3"/>
    <w:rsid w:val="002F166D"/>
    <w:rsid w:val="002F2C86"/>
    <w:rsid w:val="002F35B5"/>
    <w:rsid w:val="002F3AD9"/>
    <w:rsid w:val="002F43A7"/>
    <w:rsid w:val="002F6AC3"/>
    <w:rsid w:val="00302EC3"/>
    <w:rsid w:val="00306D76"/>
    <w:rsid w:val="0031270B"/>
    <w:rsid w:val="003153B6"/>
    <w:rsid w:val="00321EF2"/>
    <w:rsid w:val="0032463F"/>
    <w:rsid w:val="00331E6A"/>
    <w:rsid w:val="00332215"/>
    <w:rsid w:val="00332796"/>
    <w:rsid w:val="003352AE"/>
    <w:rsid w:val="00335CDC"/>
    <w:rsid w:val="00341194"/>
    <w:rsid w:val="00346C37"/>
    <w:rsid w:val="00346F1B"/>
    <w:rsid w:val="003546EC"/>
    <w:rsid w:val="00354C5C"/>
    <w:rsid w:val="00357E6D"/>
    <w:rsid w:val="00363278"/>
    <w:rsid w:val="00363B16"/>
    <w:rsid w:val="003678F2"/>
    <w:rsid w:val="003733E3"/>
    <w:rsid w:val="00373507"/>
    <w:rsid w:val="003741E1"/>
    <w:rsid w:val="00375F6E"/>
    <w:rsid w:val="00375FE4"/>
    <w:rsid w:val="00390610"/>
    <w:rsid w:val="0039405D"/>
    <w:rsid w:val="00395532"/>
    <w:rsid w:val="003A23E4"/>
    <w:rsid w:val="003A68D5"/>
    <w:rsid w:val="003B294E"/>
    <w:rsid w:val="003B74C8"/>
    <w:rsid w:val="003C2C7E"/>
    <w:rsid w:val="003C2EC1"/>
    <w:rsid w:val="003C2F67"/>
    <w:rsid w:val="003D19A7"/>
    <w:rsid w:val="003D23A0"/>
    <w:rsid w:val="003D5007"/>
    <w:rsid w:val="003D6619"/>
    <w:rsid w:val="003E3145"/>
    <w:rsid w:val="003E5C15"/>
    <w:rsid w:val="003F09E6"/>
    <w:rsid w:val="003F2866"/>
    <w:rsid w:val="003F6990"/>
    <w:rsid w:val="003F6A93"/>
    <w:rsid w:val="00406924"/>
    <w:rsid w:val="00406A8E"/>
    <w:rsid w:val="00422FF7"/>
    <w:rsid w:val="0042320A"/>
    <w:rsid w:val="00425C61"/>
    <w:rsid w:val="0045138D"/>
    <w:rsid w:val="00460D39"/>
    <w:rsid w:val="004744F6"/>
    <w:rsid w:val="004876D3"/>
    <w:rsid w:val="00495916"/>
    <w:rsid w:val="0049619B"/>
    <w:rsid w:val="0049669D"/>
    <w:rsid w:val="00497AB4"/>
    <w:rsid w:val="004A27BB"/>
    <w:rsid w:val="004A35CF"/>
    <w:rsid w:val="004A564D"/>
    <w:rsid w:val="004B41F9"/>
    <w:rsid w:val="004B6600"/>
    <w:rsid w:val="004C0E90"/>
    <w:rsid w:val="004C109F"/>
    <w:rsid w:val="004C59F1"/>
    <w:rsid w:val="004C6A3A"/>
    <w:rsid w:val="004C6D46"/>
    <w:rsid w:val="004D15C1"/>
    <w:rsid w:val="004D4C7C"/>
    <w:rsid w:val="004E3653"/>
    <w:rsid w:val="004E3E71"/>
    <w:rsid w:val="004E3EBB"/>
    <w:rsid w:val="004F7F47"/>
    <w:rsid w:val="004F7F83"/>
    <w:rsid w:val="00502319"/>
    <w:rsid w:val="00502D2D"/>
    <w:rsid w:val="005054B7"/>
    <w:rsid w:val="0050557C"/>
    <w:rsid w:val="005071AD"/>
    <w:rsid w:val="0050731F"/>
    <w:rsid w:val="00522922"/>
    <w:rsid w:val="00532AE3"/>
    <w:rsid w:val="00540FAD"/>
    <w:rsid w:val="0054112D"/>
    <w:rsid w:val="00552B46"/>
    <w:rsid w:val="00553E81"/>
    <w:rsid w:val="00554CFA"/>
    <w:rsid w:val="0056089A"/>
    <w:rsid w:val="00561FF0"/>
    <w:rsid w:val="00562C8A"/>
    <w:rsid w:val="00566993"/>
    <w:rsid w:val="005707AF"/>
    <w:rsid w:val="005756D8"/>
    <w:rsid w:val="005822C6"/>
    <w:rsid w:val="0058331D"/>
    <w:rsid w:val="00585081"/>
    <w:rsid w:val="00591C04"/>
    <w:rsid w:val="005A79A7"/>
    <w:rsid w:val="005B2870"/>
    <w:rsid w:val="005B338A"/>
    <w:rsid w:val="005C1596"/>
    <w:rsid w:val="005C43F9"/>
    <w:rsid w:val="005C4416"/>
    <w:rsid w:val="005C6F8E"/>
    <w:rsid w:val="005D19EE"/>
    <w:rsid w:val="005D2AE9"/>
    <w:rsid w:val="005D3ED6"/>
    <w:rsid w:val="005D400F"/>
    <w:rsid w:val="005E08B1"/>
    <w:rsid w:val="005E1678"/>
    <w:rsid w:val="005E2ADF"/>
    <w:rsid w:val="005F0AD6"/>
    <w:rsid w:val="005F0C36"/>
    <w:rsid w:val="005F4E39"/>
    <w:rsid w:val="005F5370"/>
    <w:rsid w:val="005F5C89"/>
    <w:rsid w:val="006016E9"/>
    <w:rsid w:val="00603862"/>
    <w:rsid w:val="0061145A"/>
    <w:rsid w:val="00611E10"/>
    <w:rsid w:val="00627692"/>
    <w:rsid w:val="00650D68"/>
    <w:rsid w:val="00652AB0"/>
    <w:rsid w:val="00656890"/>
    <w:rsid w:val="0066136F"/>
    <w:rsid w:val="00663EFD"/>
    <w:rsid w:val="00677F79"/>
    <w:rsid w:val="006857B6"/>
    <w:rsid w:val="00693FB5"/>
    <w:rsid w:val="006A286C"/>
    <w:rsid w:val="006A5776"/>
    <w:rsid w:val="006A6C0B"/>
    <w:rsid w:val="006A7E98"/>
    <w:rsid w:val="006B6889"/>
    <w:rsid w:val="006B6CA7"/>
    <w:rsid w:val="006B7436"/>
    <w:rsid w:val="006C35C1"/>
    <w:rsid w:val="006C66B0"/>
    <w:rsid w:val="006C6AF1"/>
    <w:rsid w:val="006C79D3"/>
    <w:rsid w:val="006D4B13"/>
    <w:rsid w:val="006E6BE2"/>
    <w:rsid w:val="006E74EF"/>
    <w:rsid w:val="006F339B"/>
    <w:rsid w:val="006F4AF4"/>
    <w:rsid w:val="006F5FAE"/>
    <w:rsid w:val="00703B25"/>
    <w:rsid w:val="007079BD"/>
    <w:rsid w:val="00707C51"/>
    <w:rsid w:val="0071002F"/>
    <w:rsid w:val="00710761"/>
    <w:rsid w:val="00710B34"/>
    <w:rsid w:val="00712D1E"/>
    <w:rsid w:val="007214D3"/>
    <w:rsid w:val="00722E1F"/>
    <w:rsid w:val="00731464"/>
    <w:rsid w:val="00753E8F"/>
    <w:rsid w:val="00755845"/>
    <w:rsid w:val="007578DD"/>
    <w:rsid w:val="007724C9"/>
    <w:rsid w:val="00786F29"/>
    <w:rsid w:val="00796C75"/>
    <w:rsid w:val="007A07CF"/>
    <w:rsid w:val="007A1CC1"/>
    <w:rsid w:val="007B0029"/>
    <w:rsid w:val="007B0F52"/>
    <w:rsid w:val="007B12C9"/>
    <w:rsid w:val="007C0508"/>
    <w:rsid w:val="007C0AFC"/>
    <w:rsid w:val="007C195B"/>
    <w:rsid w:val="007C39B6"/>
    <w:rsid w:val="007C7287"/>
    <w:rsid w:val="007C7B48"/>
    <w:rsid w:val="007E5753"/>
    <w:rsid w:val="007E7A87"/>
    <w:rsid w:val="007F1DC7"/>
    <w:rsid w:val="007F24A3"/>
    <w:rsid w:val="007F598F"/>
    <w:rsid w:val="00803F46"/>
    <w:rsid w:val="00805919"/>
    <w:rsid w:val="00813CD2"/>
    <w:rsid w:val="00817F00"/>
    <w:rsid w:val="00822790"/>
    <w:rsid w:val="00826A32"/>
    <w:rsid w:val="00826F87"/>
    <w:rsid w:val="0082787A"/>
    <w:rsid w:val="00831522"/>
    <w:rsid w:val="0083682B"/>
    <w:rsid w:val="00836FD7"/>
    <w:rsid w:val="00841286"/>
    <w:rsid w:val="00846008"/>
    <w:rsid w:val="008462F8"/>
    <w:rsid w:val="008536A6"/>
    <w:rsid w:val="008574D5"/>
    <w:rsid w:val="008627E7"/>
    <w:rsid w:val="00862874"/>
    <w:rsid w:val="0086593F"/>
    <w:rsid w:val="0086645F"/>
    <w:rsid w:val="00867019"/>
    <w:rsid w:val="00875208"/>
    <w:rsid w:val="00877AB2"/>
    <w:rsid w:val="00883D75"/>
    <w:rsid w:val="008850D4"/>
    <w:rsid w:val="00894663"/>
    <w:rsid w:val="008A1C50"/>
    <w:rsid w:val="008B0957"/>
    <w:rsid w:val="008B6638"/>
    <w:rsid w:val="008C2F46"/>
    <w:rsid w:val="008D373E"/>
    <w:rsid w:val="008D3883"/>
    <w:rsid w:val="008E1D57"/>
    <w:rsid w:val="008E5567"/>
    <w:rsid w:val="008E5F8C"/>
    <w:rsid w:val="008F6086"/>
    <w:rsid w:val="008F6DB8"/>
    <w:rsid w:val="00900F64"/>
    <w:rsid w:val="00903C03"/>
    <w:rsid w:val="009074AD"/>
    <w:rsid w:val="00910A28"/>
    <w:rsid w:val="00911FC5"/>
    <w:rsid w:val="00912983"/>
    <w:rsid w:val="00914B5A"/>
    <w:rsid w:val="009259D6"/>
    <w:rsid w:val="00926EDB"/>
    <w:rsid w:val="00940B87"/>
    <w:rsid w:val="00943E78"/>
    <w:rsid w:val="0094575B"/>
    <w:rsid w:val="00945F17"/>
    <w:rsid w:val="00947834"/>
    <w:rsid w:val="00953EC1"/>
    <w:rsid w:val="0095542E"/>
    <w:rsid w:val="00961EC2"/>
    <w:rsid w:val="00971167"/>
    <w:rsid w:val="0097698B"/>
    <w:rsid w:val="00980105"/>
    <w:rsid w:val="00986033"/>
    <w:rsid w:val="00990894"/>
    <w:rsid w:val="009A1312"/>
    <w:rsid w:val="009A1E0E"/>
    <w:rsid w:val="009A3251"/>
    <w:rsid w:val="009A6C51"/>
    <w:rsid w:val="009B0E82"/>
    <w:rsid w:val="009B1D6D"/>
    <w:rsid w:val="009B2D38"/>
    <w:rsid w:val="009C493C"/>
    <w:rsid w:val="009C794F"/>
    <w:rsid w:val="009C79C6"/>
    <w:rsid w:val="009D696E"/>
    <w:rsid w:val="009E4A0F"/>
    <w:rsid w:val="009F24AA"/>
    <w:rsid w:val="00A027D5"/>
    <w:rsid w:val="00A075BF"/>
    <w:rsid w:val="00A0783C"/>
    <w:rsid w:val="00A1369E"/>
    <w:rsid w:val="00A146FA"/>
    <w:rsid w:val="00A16A06"/>
    <w:rsid w:val="00A17295"/>
    <w:rsid w:val="00A216EE"/>
    <w:rsid w:val="00A223CE"/>
    <w:rsid w:val="00A24B5B"/>
    <w:rsid w:val="00A33076"/>
    <w:rsid w:val="00A34C51"/>
    <w:rsid w:val="00A44F86"/>
    <w:rsid w:val="00A533CD"/>
    <w:rsid w:val="00A54374"/>
    <w:rsid w:val="00A563F7"/>
    <w:rsid w:val="00A638E6"/>
    <w:rsid w:val="00A661D3"/>
    <w:rsid w:val="00A70018"/>
    <w:rsid w:val="00A77C18"/>
    <w:rsid w:val="00A85879"/>
    <w:rsid w:val="00A90081"/>
    <w:rsid w:val="00AA4EDE"/>
    <w:rsid w:val="00AA54C0"/>
    <w:rsid w:val="00AA5FC4"/>
    <w:rsid w:val="00AA6CC8"/>
    <w:rsid w:val="00AA707F"/>
    <w:rsid w:val="00AB0641"/>
    <w:rsid w:val="00AC4071"/>
    <w:rsid w:val="00AC71FE"/>
    <w:rsid w:val="00AD3A14"/>
    <w:rsid w:val="00AE15A4"/>
    <w:rsid w:val="00AE37DE"/>
    <w:rsid w:val="00AE3C97"/>
    <w:rsid w:val="00AE6ED5"/>
    <w:rsid w:val="00AE7B61"/>
    <w:rsid w:val="00AF33C9"/>
    <w:rsid w:val="00AF5C5F"/>
    <w:rsid w:val="00B00ADC"/>
    <w:rsid w:val="00B03DEF"/>
    <w:rsid w:val="00B0670D"/>
    <w:rsid w:val="00B115A9"/>
    <w:rsid w:val="00B1230F"/>
    <w:rsid w:val="00B123A2"/>
    <w:rsid w:val="00B21DEC"/>
    <w:rsid w:val="00B25221"/>
    <w:rsid w:val="00B31024"/>
    <w:rsid w:val="00B33A64"/>
    <w:rsid w:val="00B367F0"/>
    <w:rsid w:val="00B528DB"/>
    <w:rsid w:val="00B52AA0"/>
    <w:rsid w:val="00B83EDD"/>
    <w:rsid w:val="00B84443"/>
    <w:rsid w:val="00B90735"/>
    <w:rsid w:val="00B9515F"/>
    <w:rsid w:val="00B955A5"/>
    <w:rsid w:val="00BB170F"/>
    <w:rsid w:val="00BB596C"/>
    <w:rsid w:val="00BD1617"/>
    <w:rsid w:val="00BD2C42"/>
    <w:rsid w:val="00BD3F79"/>
    <w:rsid w:val="00BD41C5"/>
    <w:rsid w:val="00BD503A"/>
    <w:rsid w:val="00BD5FFA"/>
    <w:rsid w:val="00BD6F80"/>
    <w:rsid w:val="00BE5459"/>
    <w:rsid w:val="00BE6E57"/>
    <w:rsid w:val="00BF081A"/>
    <w:rsid w:val="00BF1689"/>
    <w:rsid w:val="00BF6B45"/>
    <w:rsid w:val="00C0318D"/>
    <w:rsid w:val="00C06DAB"/>
    <w:rsid w:val="00C1256C"/>
    <w:rsid w:val="00C12F48"/>
    <w:rsid w:val="00C1638F"/>
    <w:rsid w:val="00C465FE"/>
    <w:rsid w:val="00C52118"/>
    <w:rsid w:val="00C53A9F"/>
    <w:rsid w:val="00C54B52"/>
    <w:rsid w:val="00C60071"/>
    <w:rsid w:val="00C64E21"/>
    <w:rsid w:val="00C65307"/>
    <w:rsid w:val="00C67095"/>
    <w:rsid w:val="00C705DD"/>
    <w:rsid w:val="00C75D93"/>
    <w:rsid w:val="00C80BED"/>
    <w:rsid w:val="00C82186"/>
    <w:rsid w:val="00C846E8"/>
    <w:rsid w:val="00C85180"/>
    <w:rsid w:val="00C853A2"/>
    <w:rsid w:val="00C85927"/>
    <w:rsid w:val="00C867FE"/>
    <w:rsid w:val="00C93F16"/>
    <w:rsid w:val="00CA0368"/>
    <w:rsid w:val="00CA245C"/>
    <w:rsid w:val="00CA31A8"/>
    <w:rsid w:val="00CA393E"/>
    <w:rsid w:val="00CA5A70"/>
    <w:rsid w:val="00CB40E3"/>
    <w:rsid w:val="00CC51B7"/>
    <w:rsid w:val="00CC7B52"/>
    <w:rsid w:val="00CD0EB0"/>
    <w:rsid w:val="00CD258F"/>
    <w:rsid w:val="00CD3C83"/>
    <w:rsid w:val="00CD3D57"/>
    <w:rsid w:val="00CE19C4"/>
    <w:rsid w:val="00CF2121"/>
    <w:rsid w:val="00CF5752"/>
    <w:rsid w:val="00D05AE3"/>
    <w:rsid w:val="00D06B74"/>
    <w:rsid w:val="00D165D1"/>
    <w:rsid w:val="00D17361"/>
    <w:rsid w:val="00D23DED"/>
    <w:rsid w:val="00D256F0"/>
    <w:rsid w:val="00D34EF6"/>
    <w:rsid w:val="00D47429"/>
    <w:rsid w:val="00D56F7B"/>
    <w:rsid w:val="00D62FEA"/>
    <w:rsid w:val="00D63FB7"/>
    <w:rsid w:val="00D64C1E"/>
    <w:rsid w:val="00D854D8"/>
    <w:rsid w:val="00D876E9"/>
    <w:rsid w:val="00D92409"/>
    <w:rsid w:val="00DA0D9F"/>
    <w:rsid w:val="00DB10A1"/>
    <w:rsid w:val="00DC232D"/>
    <w:rsid w:val="00DC5C31"/>
    <w:rsid w:val="00DC799D"/>
    <w:rsid w:val="00DD230D"/>
    <w:rsid w:val="00DD5BD9"/>
    <w:rsid w:val="00DE5794"/>
    <w:rsid w:val="00DE61B8"/>
    <w:rsid w:val="00DF095F"/>
    <w:rsid w:val="00DF3E15"/>
    <w:rsid w:val="00E02930"/>
    <w:rsid w:val="00E03AE7"/>
    <w:rsid w:val="00E04152"/>
    <w:rsid w:val="00E06F61"/>
    <w:rsid w:val="00E1101F"/>
    <w:rsid w:val="00E139F4"/>
    <w:rsid w:val="00E15779"/>
    <w:rsid w:val="00E24023"/>
    <w:rsid w:val="00E32999"/>
    <w:rsid w:val="00E36EFF"/>
    <w:rsid w:val="00E41B84"/>
    <w:rsid w:val="00E44493"/>
    <w:rsid w:val="00E506F8"/>
    <w:rsid w:val="00E53072"/>
    <w:rsid w:val="00E566A4"/>
    <w:rsid w:val="00E612B3"/>
    <w:rsid w:val="00E61843"/>
    <w:rsid w:val="00E61B21"/>
    <w:rsid w:val="00E64EE9"/>
    <w:rsid w:val="00E66948"/>
    <w:rsid w:val="00E67477"/>
    <w:rsid w:val="00E74F89"/>
    <w:rsid w:val="00E77965"/>
    <w:rsid w:val="00E81F49"/>
    <w:rsid w:val="00E82680"/>
    <w:rsid w:val="00E85A15"/>
    <w:rsid w:val="00E864EA"/>
    <w:rsid w:val="00E97C3A"/>
    <w:rsid w:val="00E97C4B"/>
    <w:rsid w:val="00EA403E"/>
    <w:rsid w:val="00EA7780"/>
    <w:rsid w:val="00EB1DCD"/>
    <w:rsid w:val="00EB2FA7"/>
    <w:rsid w:val="00EB37DC"/>
    <w:rsid w:val="00EB7FD1"/>
    <w:rsid w:val="00ED0E33"/>
    <w:rsid w:val="00ED6EE8"/>
    <w:rsid w:val="00EE2EF6"/>
    <w:rsid w:val="00EE4122"/>
    <w:rsid w:val="00EE5D51"/>
    <w:rsid w:val="00EE5F77"/>
    <w:rsid w:val="00EE76D3"/>
    <w:rsid w:val="00EF0A58"/>
    <w:rsid w:val="00EF5969"/>
    <w:rsid w:val="00F02815"/>
    <w:rsid w:val="00F02C64"/>
    <w:rsid w:val="00F030A6"/>
    <w:rsid w:val="00F04533"/>
    <w:rsid w:val="00F1585C"/>
    <w:rsid w:val="00F17253"/>
    <w:rsid w:val="00F25F89"/>
    <w:rsid w:val="00F273F0"/>
    <w:rsid w:val="00F33BBB"/>
    <w:rsid w:val="00F34DD2"/>
    <w:rsid w:val="00F43230"/>
    <w:rsid w:val="00F44562"/>
    <w:rsid w:val="00F54BBC"/>
    <w:rsid w:val="00F55436"/>
    <w:rsid w:val="00F6000A"/>
    <w:rsid w:val="00F62FD6"/>
    <w:rsid w:val="00F64C78"/>
    <w:rsid w:val="00F66B12"/>
    <w:rsid w:val="00F67576"/>
    <w:rsid w:val="00F727A0"/>
    <w:rsid w:val="00F73EB2"/>
    <w:rsid w:val="00F760A0"/>
    <w:rsid w:val="00F81AB6"/>
    <w:rsid w:val="00F8254D"/>
    <w:rsid w:val="00F840CF"/>
    <w:rsid w:val="00F91F81"/>
    <w:rsid w:val="00F923F2"/>
    <w:rsid w:val="00F93940"/>
    <w:rsid w:val="00FA0C08"/>
    <w:rsid w:val="00FA2FCD"/>
    <w:rsid w:val="00FA31CD"/>
    <w:rsid w:val="00FB0159"/>
    <w:rsid w:val="00FB21CA"/>
    <w:rsid w:val="00FB27D7"/>
    <w:rsid w:val="00FC11CA"/>
    <w:rsid w:val="00FC4C6A"/>
    <w:rsid w:val="00FC6095"/>
    <w:rsid w:val="00FD27E4"/>
    <w:rsid w:val="00FD5847"/>
    <w:rsid w:val="00FE5ACB"/>
    <w:rsid w:val="00FE73DA"/>
    <w:rsid w:val="00FF2577"/>
    <w:rsid w:val="00FF5B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eastAsia="en-US"/>
    </w:rPr>
  </w:style>
  <w:style w:type="paragraph" w:styleId="Heading1">
    <w:name w:val="heading 1"/>
    <w:next w:val="Normal"/>
    <w:qFormat/>
    <w:rsid w:val="008A1C50"/>
    <w:pPr>
      <w:keepNext/>
      <w:numPr>
        <w:numId w:val="1"/>
      </w:numPr>
      <w:spacing w:before="240" w:after="60"/>
      <w:contextualSpacing/>
      <w:outlineLvl w:val="0"/>
    </w:pPr>
    <w:rPr>
      <w:rFonts w:ascii="Arial" w:hAnsi="Arial" w:cs="Arial"/>
      <w:b/>
      <w:bCs/>
      <w:color w:val="262626"/>
      <w:kern w:val="32"/>
      <w:sz w:val="28"/>
      <w:szCs w:val="32"/>
      <w:lang w:val="de-DE" w:eastAsia="en-US"/>
    </w:rPr>
  </w:style>
  <w:style w:type="paragraph" w:styleId="Heading2">
    <w:name w:val="heading 2"/>
    <w:next w:val="Normal"/>
    <w:qFormat/>
    <w:rsid w:val="008A1C50"/>
    <w:pPr>
      <w:keepNext/>
      <w:numPr>
        <w:ilvl w:val="1"/>
        <w:numId w:val="1"/>
      </w:numPr>
      <w:spacing w:before="240" w:after="60"/>
      <w:outlineLvl w:val="1"/>
    </w:pPr>
    <w:rPr>
      <w:rFonts w:ascii="Arial" w:hAnsi="Arial" w:cs="Arial"/>
      <w:b/>
      <w:bCs/>
      <w:iCs/>
      <w:color w:val="262626"/>
      <w:sz w:val="24"/>
      <w:szCs w:val="28"/>
      <w:lang w:val="de-DE" w:eastAsia="en-US"/>
    </w:rPr>
  </w:style>
  <w:style w:type="paragraph" w:styleId="Heading3">
    <w:name w:val="heading 3"/>
    <w:next w:val="Normal"/>
    <w:qFormat/>
    <w:rsid w:val="008A1C50"/>
    <w:pPr>
      <w:keepNext/>
      <w:numPr>
        <w:ilvl w:val="2"/>
        <w:numId w:val="1"/>
      </w:numPr>
      <w:spacing w:before="240" w:after="60"/>
      <w:outlineLvl w:val="2"/>
    </w:pPr>
    <w:rPr>
      <w:rFonts w:ascii="Arial" w:hAnsi="Arial" w:cs="Arial"/>
      <w:b/>
      <w:bCs/>
      <w:color w:val="262626"/>
      <w:sz w:val="22"/>
      <w:szCs w:val="26"/>
      <w:lang w:val="de-DE" w:eastAsia="en-US"/>
    </w:rPr>
  </w:style>
  <w:style w:type="paragraph" w:styleId="Heading4">
    <w:name w:val="heading 4"/>
    <w:next w:val="Normal"/>
    <w:link w:val="Heading4Char"/>
    <w:qFormat/>
    <w:rsid w:val="008A1C50"/>
    <w:pPr>
      <w:keepNext/>
      <w:numPr>
        <w:ilvl w:val="3"/>
        <w:numId w:val="1"/>
      </w:numPr>
      <w:spacing w:before="240" w:after="60"/>
      <w:outlineLvl w:val="3"/>
    </w:pPr>
    <w:rPr>
      <w:rFonts w:ascii="Arial" w:hAnsi="Arial"/>
      <w:bCs/>
      <w:color w:val="262626"/>
      <w:szCs w:val="28"/>
      <w:u w:val="single"/>
      <w:lang w:val="de-DE" w:eastAsia="en-US"/>
    </w:rPr>
  </w:style>
  <w:style w:type="paragraph" w:styleId="Heading5">
    <w:name w:val="heading 5"/>
    <w:next w:val="Normal"/>
    <w:qFormat/>
    <w:rsid w:val="008A1C50"/>
    <w:pPr>
      <w:numPr>
        <w:ilvl w:val="4"/>
        <w:numId w:val="1"/>
      </w:numPr>
      <w:spacing w:before="240" w:after="60"/>
      <w:outlineLvl w:val="4"/>
    </w:pPr>
    <w:rPr>
      <w:rFonts w:ascii="Arial" w:hAnsi="Arial"/>
      <w:bCs/>
      <w:i/>
      <w:iCs/>
      <w:color w:val="262626"/>
      <w:szCs w:val="26"/>
      <w:lang w:val="de-DE" w:eastAsia="en-US"/>
    </w:rPr>
  </w:style>
  <w:style w:type="paragraph" w:styleId="Heading6">
    <w:name w:val="heading 6"/>
    <w:next w:val="Normal"/>
    <w:qFormat/>
    <w:rsid w:val="008A1C50"/>
    <w:pPr>
      <w:numPr>
        <w:ilvl w:val="5"/>
        <w:numId w:val="1"/>
      </w:numPr>
      <w:spacing w:before="240" w:after="60"/>
      <w:outlineLvl w:val="5"/>
    </w:pPr>
    <w:rPr>
      <w:rFonts w:ascii="Arial" w:hAnsi="Arial"/>
      <w:bCs/>
      <w:color w:val="262626"/>
      <w:szCs w:val="22"/>
      <w:lang w:val="de-DE" w:eastAsia="en-US"/>
    </w:rPr>
  </w:style>
  <w:style w:type="paragraph" w:styleId="Heading7">
    <w:name w:val="heading 7"/>
    <w:next w:val="Normal"/>
    <w:qFormat/>
    <w:rsid w:val="008A1C50"/>
    <w:pPr>
      <w:numPr>
        <w:ilvl w:val="6"/>
        <w:numId w:val="1"/>
      </w:numPr>
      <w:spacing w:before="240" w:after="60"/>
      <w:outlineLvl w:val="6"/>
    </w:pPr>
    <w:rPr>
      <w:rFonts w:ascii="Arial" w:hAnsi="Arial"/>
      <w:color w:val="262626"/>
      <w:szCs w:val="24"/>
      <w:lang w:val="de-DE" w:eastAsia="en-US"/>
    </w:rPr>
  </w:style>
  <w:style w:type="paragraph" w:styleId="Heading8">
    <w:name w:val="heading 8"/>
    <w:next w:val="Normal"/>
    <w:qFormat/>
    <w:rsid w:val="008A1C50"/>
    <w:pPr>
      <w:numPr>
        <w:ilvl w:val="7"/>
        <w:numId w:val="1"/>
      </w:numPr>
      <w:spacing w:before="240" w:after="60"/>
      <w:outlineLvl w:val="7"/>
    </w:pPr>
    <w:rPr>
      <w:rFonts w:ascii="Arial" w:hAnsi="Arial"/>
      <w:iCs/>
      <w:color w:val="262626"/>
      <w:szCs w:val="24"/>
      <w:lang w:val="de-DE" w:eastAsia="en-US"/>
    </w:rPr>
  </w:style>
  <w:style w:type="paragraph" w:styleId="Heading9">
    <w:name w:val="heading 9"/>
    <w:next w:val="Normal"/>
    <w:qFormat/>
    <w:rsid w:val="008A1C50"/>
    <w:pPr>
      <w:numPr>
        <w:ilvl w:val="8"/>
        <w:numId w:val="1"/>
      </w:numPr>
      <w:spacing w:before="240" w:after="60"/>
      <w:outlineLvl w:val="8"/>
    </w:pPr>
    <w:rPr>
      <w:rFonts w:ascii="Arial" w:hAnsi="Arial" w:cs="Arial"/>
      <w:color w:val="262626"/>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1C50"/>
    <w:rPr>
      <w:rFonts w:ascii="Arial" w:hAnsi="Arial"/>
      <w:bCs/>
      <w:color w:val="262626"/>
      <w:szCs w:val="28"/>
      <w:u w:val="single"/>
      <w:lang w:val="de-DE" w:eastAsia="en-US"/>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E566A4"/>
    <w:rPr>
      <w:rFonts w:ascii="Arial" w:hAnsi="Arial"/>
      <w:color w:val="262626"/>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8F6086"/>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ListBullet">
    <w:name w:val="List Bullet"/>
    <w:basedOn w:val="Normal"/>
    <w:autoRedefine/>
    <w:rsid w:val="00A027D5"/>
    <w:pPr>
      <w:numPr>
        <w:numId w:val="2"/>
      </w:numPr>
      <w:tabs>
        <w:tab w:val="clear" w:pos="720"/>
        <w:tab w:val="num" w:pos="357"/>
      </w:tabs>
      <w:spacing w:line="280" w:lineRule="exact"/>
      <w:ind w:left="357" w:hanging="357"/>
    </w:pPr>
    <w:rPr>
      <w:rFonts w:eastAsia="Times New Roman"/>
      <w:color w:val="auto"/>
      <w:sz w:val="22"/>
      <w:lang w:val="de-AT" w:eastAsia="de-AT"/>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uiPriority w:val="99"/>
    <w:rsid w:val="00335CDC"/>
    <w:rPr>
      <w:rFonts w:ascii="Arial" w:hAnsi="Arial"/>
      <w:color w:val="0066CC"/>
      <w:sz w:val="20"/>
      <w:u w:val="single"/>
    </w:rPr>
  </w:style>
  <w:style w:type="paragraph" w:styleId="FootnoteText">
    <w:name w:val="footnote text"/>
    <w:basedOn w:val="Normal"/>
    <w:rsid w:val="001814C2"/>
    <w:rPr>
      <w:sz w:val="16"/>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uiPriority w:val="39"/>
    <w:rsid w:val="002D7234"/>
    <w:pPr>
      <w:ind w:left="284" w:hanging="284"/>
      <w:outlineLvl w:val="0"/>
    </w:pPr>
    <w:rPr>
      <w:b/>
      <w:caps/>
    </w:rPr>
  </w:style>
  <w:style w:type="paragraph" w:styleId="TOC2">
    <w:name w:val="toc 2"/>
    <w:basedOn w:val="Normal"/>
    <w:next w:val="Normal"/>
    <w:autoRedefine/>
    <w:uiPriority w:val="39"/>
    <w:rsid w:val="002D7234"/>
    <w:pPr>
      <w:ind w:left="425" w:hanging="425"/>
    </w:pPr>
  </w:style>
  <w:style w:type="paragraph" w:styleId="TOC3">
    <w:name w:val="toc 3"/>
    <w:basedOn w:val="Normal"/>
    <w:next w:val="Normal"/>
    <w:autoRedefine/>
    <w:uiPriority w:val="39"/>
    <w:rsid w:val="00867019"/>
    <w:pPr>
      <w:ind w:left="567" w:hanging="567"/>
    </w:pPr>
  </w:style>
  <w:style w:type="paragraph" w:customStyle="1" w:styleId="DocumentName">
    <w:name w:val="Document Name"/>
    <w:basedOn w:val="Normal"/>
    <w:next w:val="Normal"/>
    <w:rsid w:val="007C0AFC"/>
    <w:rPr>
      <w:b/>
      <w:caps/>
      <w:color w:val="009EE0"/>
      <w:spacing w:val="20"/>
      <w:sz w:val="40"/>
    </w:rPr>
  </w:style>
  <w:style w:type="paragraph" w:styleId="TOC4">
    <w:name w:val="toc 4"/>
    <w:basedOn w:val="Normal"/>
    <w:next w:val="Normal"/>
    <w:autoRedefine/>
    <w:rsid w:val="00867019"/>
    <w:pPr>
      <w:ind w:left="765" w:hanging="765"/>
    </w:pPr>
  </w:style>
  <w:style w:type="paragraph" w:styleId="TOC5">
    <w:name w:val="toc 5"/>
    <w:basedOn w:val="Normal"/>
    <w:next w:val="Normal"/>
    <w:autoRedefine/>
    <w:rsid w:val="00867019"/>
    <w:pPr>
      <w:ind w:left="907" w:hanging="907"/>
    </w:pPr>
  </w:style>
  <w:style w:type="paragraph" w:styleId="TOC6">
    <w:name w:val="toc 6"/>
    <w:basedOn w:val="Normal"/>
    <w:next w:val="Normal"/>
    <w:autoRedefine/>
    <w:rsid w:val="00867019"/>
    <w:pPr>
      <w:ind w:left="1077" w:hanging="1077"/>
    </w:pPr>
  </w:style>
  <w:style w:type="paragraph" w:customStyle="1" w:styleId="TextBlack">
    <w:name w:val="Text Black"/>
    <w:basedOn w:val="Normal"/>
    <w:rsid w:val="00005893"/>
  </w:style>
  <w:style w:type="paragraph" w:customStyle="1" w:styleId="TextBlue">
    <w:name w:val="Text Blue"/>
    <w:basedOn w:val="Normal"/>
    <w:rsid w:val="00005893"/>
    <w:rPr>
      <w:color w:val="0092CC"/>
    </w:rPr>
  </w:style>
  <w:style w:type="paragraph" w:customStyle="1" w:styleId="TextGreen">
    <w:name w:val="Text Green"/>
    <w:basedOn w:val="Normal"/>
    <w:rsid w:val="00005893"/>
    <w:pPr>
      <w:ind w:left="1701"/>
    </w:pPr>
    <w:rPr>
      <w:color w:val="65A545"/>
    </w:rPr>
  </w:style>
  <w:style w:type="paragraph" w:customStyle="1" w:styleId="TextRed">
    <w:name w:val="Text Red"/>
    <w:basedOn w:val="Normal"/>
    <w:rsid w:val="00005893"/>
    <w:pPr>
      <w:ind w:left="1701"/>
    </w:pPr>
    <w:rPr>
      <w:color w:val="CF1B3D"/>
    </w:rPr>
  </w:style>
  <w:style w:type="paragraph" w:customStyle="1" w:styleId="Author">
    <w:name w:val="Author"/>
    <w:basedOn w:val="Normal"/>
    <w:rsid w:val="00A027D5"/>
    <w:pPr>
      <w:spacing w:before="60" w:line="240" w:lineRule="exact"/>
    </w:pPr>
    <w:rPr>
      <w:rFonts w:eastAsia="Times New Roman"/>
      <w:color w:val="auto"/>
      <w:sz w:val="18"/>
      <w:lang w:val="de-AT" w:eastAsia="de-AT"/>
    </w:rPr>
  </w:style>
  <w:style w:type="paragraph" w:styleId="ListBullet2">
    <w:name w:val="List Bullet 2"/>
    <w:basedOn w:val="ListBullet"/>
    <w:rsid w:val="00A027D5"/>
    <w:pPr>
      <w:numPr>
        <w:ilvl w:val="1"/>
      </w:numPr>
      <w:tabs>
        <w:tab w:val="clear" w:pos="1440"/>
        <w:tab w:val="num" w:pos="714"/>
      </w:tabs>
      <w:ind w:left="714"/>
    </w:pPr>
  </w:style>
  <w:style w:type="paragraph" w:customStyle="1" w:styleId="DateVersion">
    <w:name w:val="Date/Version"/>
    <w:basedOn w:val="Normal"/>
    <w:rsid w:val="00A027D5"/>
    <w:rPr>
      <w:color w:val="009EE0"/>
      <w:sz w:val="36"/>
    </w:rPr>
  </w:style>
  <w:style w:type="paragraph" w:customStyle="1" w:styleId="DocumentTitle">
    <w:name w:val="Document Title"/>
    <w:basedOn w:val="DocumentName"/>
    <w:rsid w:val="007C0AFC"/>
    <w:rPr>
      <w:b w:val="0"/>
    </w:rPr>
  </w:style>
  <w:style w:type="paragraph" w:customStyle="1" w:styleId="Documenttargetgroup">
    <w:name w:val="Document target group"/>
    <w:basedOn w:val="Normal"/>
    <w:rsid w:val="00D47429"/>
    <w:rPr>
      <w:sz w:val="28"/>
    </w:rPr>
  </w:style>
  <w:style w:type="paragraph" w:customStyle="1" w:styleId="DocumentAutor">
    <w:name w:val="Document Autor"/>
    <w:basedOn w:val="Author"/>
    <w:rsid w:val="00D47429"/>
    <w:rPr>
      <w:sz w:val="28"/>
    </w:rPr>
  </w:style>
  <w:style w:type="paragraph" w:customStyle="1" w:styleId="Inhalt">
    <w:name w:val="Inhalt"/>
    <w:basedOn w:val="Author"/>
    <w:rsid w:val="0031270B"/>
    <w:rPr>
      <w:b/>
      <w:sz w:val="22"/>
    </w:rPr>
  </w:style>
  <w:style w:type="paragraph" w:styleId="Title">
    <w:name w:val="Title"/>
    <w:next w:val="Normal"/>
    <w:link w:val="TitleChar"/>
    <w:uiPriority w:val="10"/>
    <w:qFormat/>
    <w:rsid w:val="008A1C50"/>
    <w:pPr>
      <w:spacing w:before="240" w:after="60"/>
      <w:jc w:val="center"/>
      <w:outlineLvl w:val="0"/>
    </w:pPr>
    <w:rPr>
      <w:rFonts w:ascii="Arial" w:eastAsiaTheme="majorEastAsia" w:hAnsi="Arial" w:cstheme="majorBidi"/>
      <w:b/>
      <w:bCs/>
      <w:kern w:val="28"/>
      <w:sz w:val="28"/>
      <w:szCs w:val="32"/>
      <w:lang w:val="de-AT" w:eastAsia="de-AT"/>
    </w:rPr>
  </w:style>
  <w:style w:type="character" w:customStyle="1" w:styleId="TitleChar">
    <w:name w:val="Title Char"/>
    <w:basedOn w:val="DefaultParagraphFont"/>
    <w:link w:val="Title"/>
    <w:uiPriority w:val="10"/>
    <w:rsid w:val="008A1C50"/>
    <w:rPr>
      <w:rFonts w:ascii="Arial" w:eastAsiaTheme="majorEastAsia" w:hAnsi="Arial" w:cstheme="majorBidi"/>
      <w:b/>
      <w:bCs/>
      <w:kern w:val="28"/>
      <w:sz w:val="28"/>
      <w:szCs w:val="32"/>
      <w:lang w:val="de-AT" w:eastAsia="de-AT"/>
    </w:rPr>
  </w:style>
  <w:style w:type="paragraph" w:styleId="ListParagraph">
    <w:name w:val="List Paragraph"/>
    <w:basedOn w:val="Normal"/>
    <w:uiPriority w:val="34"/>
    <w:qFormat/>
    <w:rsid w:val="00AE15A4"/>
    <w:pPr>
      <w:spacing w:after="200" w:line="276" w:lineRule="auto"/>
      <w:ind w:left="720"/>
      <w:contextualSpacing/>
    </w:pPr>
    <w:rPr>
      <w:rFonts w:ascii="Calibri" w:eastAsia="Calibri" w:hAnsi="Calibri"/>
      <w:color w:val="auto"/>
      <w:sz w:val="22"/>
      <w:szCs w:val="22"/>
      <w:lang w:val="en-GB"/>
    </w:rPr>
  </w:style>
  <w:style w:type="character" w:styleId="CommentReference">
    <w:name w:val="annotation reference"/>
    <w:basedOn w:val="DefaultParagraphFont"/>
    <w:uiPriority w:val="99"/>
    <w:semiHidden/>
    <w:unhideWhenUsed/>
    <w:rsid w:val="00900F64"/>
    <w:rPr>
      <w:sz w:val="16"/>
      <w:szCs w:val="16"/>
    </w:rPr>
  </w:style>
  <w:style w:type="paragraph" w:styleId="CommentText">
    <w:name w:val="annotation text"/>
    <w:basedOn w:val="Normal"/>
    <w:link w:val="CommentTextChar"/>
    <w:uiPriority w:val="99"/>
    <w:semiHidden/>
    <w:unhideWhenUsed/>
    <w:rsid w:val="00900F64"/>
    <w:rPr>
      <w:szCs w:val="20"/>
    </w:rPr>
  </w:style>
  <w:style w:type="character" w:customStyle="1" w:styleId="CommentTextChar">
    <w:name w:val="Comment Text Char"/>
    <w:basedOn w:val="DefaultParagraphFont"/>
    <w:link w:val="CommentText"/>
    <w:uiPriority w:val="99"/>
    <w:semiHidden/>
    <w:rsid w:val="00900F64"/>
    <w:rPr>
      <w:rFonts w:ascii="Arial" w:hAnsi="Arial"/>
      <w:color w:val="262626"/>
      <w:lang w:val="de-DE" w:eastAsia="en-US"/>
    </w:rPr>
  </w:style>
  <w:style w:type="paragraph" w:styleId="CommentSubject">
    <w:name w:val="annotation subject"/>
    <w:basedOn w:val="CommentText"/>
    <w:next w:val="CommentText"/>
    <w:link w:val="CommentSubjectChar"/>
    <w:uiPriority w:val="99"/>
    <w:semiHidden/>
    <w:unhideWhenUsed/>
    <w:rsid w:val="00900F64"/>
    <w:rPr>
      <w:b/>
      <w:bCs/>
    </w:rPr>
  </w:style>
  <w:style w:type="character" w:customStyle="1" w:styleId="CommentSubjectChar">
    <w:name w:val="Comment Subject Char"/>
    <w:basedOn w:val="CommentTextChar"/>
    <w:link w:val="CommentSubject"/>
    <w:uiPriority w:val="99"/>
    <w:semiHidden/>
    <w:rsid w:val="00900F64"/>
    <w:rPr>
      <w:rFonts w:ascii="Arial" w:hAnsi="Arial"/>
      <w:b/>
      <w:bCs/>
      <w:color w:val="262626"/>
      <w:lang w:val="de-DE" w:eastAsia="en-US"/>
    </w:rPr>
  </w:style>
  <w:style w:type="character" w:styleId="FollowedHyperlink">
    <w:name w:val="FollowedHyperlink"/>
    <w:basedOn w:val="DefaultParagraphFont"/>
    <w:uiPriority w:val="99"/>
    <w:semiHidden/>
    <w:unhideWhenUsed/>
    <w:rsid w:val="00B33A64"/>
    <w:rPr>
      <w:color w:val="800080" w:themeColor="followedHyperlink"/>
      <w:u w:val="single"/>
    </w:rPr>
  </w:style>
  <w:style w:type="paragraph" w:customStyle="1" w:styleId="Default">
    <w:name w:val="Default"/>
    <w:rsid w:val="003C2F67"/>
    <w:pPr>
      <w:autoSpaceDE w:val="0"/>
      <w:autoSpaceDN w:val="0"/>
      <w:adjustRightInd w:val="0"/>
    </w:pPr>
    <w:rPr>
      <w:rFonts w:ascii="Times New Roman" w:hAnsi="Times New Roman"/>
      <w:color w:val="000000"/>
      <w:sz w:val="24"/>
      <w:szCs w:val="24"/>
      <w:lang w:val="en-US"/>
    </w:rPr>
  </w:style>
  <w:style w:type="paragraph" w:styleId="BodyText3">
    <w:name w:val="Body Text 3"/>
    <w:basedOn w:val="Normal"/>
    <w:link w:val="BodyText3Char"/>
    <w:rsid w:val="00F67576"/>
    <w:pPr>
      <w:widowControl w:val="0"/>
      <w:jc w:val="both"/>
    </w:pPr>
    <w:rPr>
      <w:rFonts w:ascii="Times New Roman" w:eastAsia="Times New Roman" w:hAnsi="Times New Roman"/>
      <w:snapToGrid w:val="0"/>
      <w:color w:val="auto"/>
      <w:sz w:val="24"/>
      <w:szCs w:val="20"/>
      <w:lang w:val="en-US"/>
    </w:rPr>
  </w:style>
  <w:style w:type="character" w:customStyle="1" w:styleId="BodyText3Char">
    <w:name w:val="Body Text 3 Char"/>
    <w:basedOn w:val="DefaultParagraphFont"/>
    <w:link w:val="BodyText3"/>
    <w:rsid w:val="00F67576"/>
    <w:rPr>
      <w:rFonts w:ascii="Times New Roman" w:eastAsia="Times New Roman" w:hAnsi="Times New Roman"/>
      <w:snapToGrid w:val="0"/>
      <w:sz w:val="24"/>
      <w:lang w:val="en-US" w:eastAsia="en-US"/>
    </w:rPr>
  </w:style>
  <w:style w:type="character" w:customStyle="1" w:styleId="apple-converted-space">
    <w:name w:val="apple-converted-space"/>
    <w:rsid w:val="003678F2"/>
  </w:style>
  <w:style w:type="paragraph" w:styleId="NormalWeb">
    <w:name w:val="Normal (Web)"/>
    <w:basedOn w:val="Normal"/>
    <w:uiPriority w:val="99"/>
    <w:semiHidden/>
    <w:unhideWhenUsed/>
    <w:rsid w:val="00943E78"/>
    <w:pPr>
      <w:spacing w:before="100" w:beforeAutospacing="1" w:after="100" w:afterAutospacing="1"/>
    </w:pPr>
    <w:rPr>
      <w:rFonts w:ascii="Times New Roman" w:eastAsia="Times New Roman" w:hAnsi="Times New Roman"/>
      <w:color w:val="auto"/>
      <w:sz w:val="24"/>
      <w:lang w:val="en-US"/>
    </w:rPr>
  </w:style>
  <w:style w:type="paragraph" w:styleId="BodyText">
    <w:name w:val="Body Text"/>
    <w:basedOn w:val="Normal"/>
    <w:link w:val="BodyTextChar"/>
    <w:uiPriority w:val="99"/>
    <w:semiHidden/>
    <w:unhideWhenUsed/>
    <w:rsid w:val="00B90735"/>
    <w:pPr>
      <w:spacing w:after="120"/>
    </w:pPr>
  </w:style>
  <w:style w:type="character" w:customStyle="1" w:styleId="BodyTextChar">
    <w:name w:val="Body Text Char"/>
    <w:basedOn w:val="DefaultParagraphFont"/>
    <w:link w:val="BodyText"/>
    <w:uiPriority w:val="99"/>
    <w:semiHidden/>
    <w:rsid w:val="00B90735"/>
    <w:rPr>
      <w:rFonts w:ascii="Arial" w:hAnsi="Arial"/>
      <w:color w:val="262626"/>
      <w:szCs w:val="24"/>
      <w:lang w:val="de-DE" w:eastAsia="en-US"/>
    </w:rPr>
  </w:style>
  <w:style w:type="character" w:styleId="Strong">
    <w:name w:val="Strong"/>
    <w:basedOn w:val="DefaultParagraphFont"/>
    <w:uiPriority w:val="22"/>
    <w:qFormat/>
    <w:rsid w:val="006C6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269">
      <w:bodyDiv w:val="1"/>
      <w:marLeft w:val="0"/>
      <w:marRight w:val="0"/>
      <w:marTop w:val="0"/>
      <w:marBottom w:val="0"/>
      <w:divBdr>
        <w:top w:val="none" w:sz="0" w:space="0" w:color="auto"/>
        <w:left w:val="none" w:sz="0" w:space="0" w:color="auto"/>
        <w:bottom w:val="none" w:sz="0" w:space="0" w:color="auto"/>
        <w:right w:val="none" w:sz="0" w:space="0" w:color="auto"/>
      </w:divBdr>
    </w:div>
    <w:div w:id="266430740">
      <w:bodyDiv w:val="1"/>
      <w:marLeft w:val="0"/>
      <w:marRight w:val="0"/>
      <w:marTop w:val="0"/>
      <w:marBottom w:val="0"/>
      <w:divBdr>
        <w:top w:val="none" w:sz="0" w:space="0" w:color="auto"/>
        <w:left w:val="none" w:sz="0" w:space="0" w:color="auto"/>
        <w:bottom w:val="none" w:sz="0" w:space="0" w:color="auto"/>
        <w:right w:val="none" w:sz="0" w:space="0" w:color="auto"/>
      </w:divBdr>
    </w:div>
    <w:div w:id="627249101">
      <w:bodyDiv w:val="1"/>
      <w:marLeft w:val="0"/>
      <w:marRight w:val="0"/>
      <w:marTop w:val="0"/>
      <w:marBottom w:val="0"/>
      <w:divBdr>
        <w:top w:val="none" w:sz="0" w:space="0" w:color="auto"/>
        <w:left w:val="none" w:sz="0" w:space="0" w:color="auto"/>
        <w:bottom w:val="none" w:sz="0" w:space="0" w:color="auto"/>
        <w:right w:val="none" w:sz="0" w:space="0" w:color="auto"/>
      </w:divBdr>
    </w:div>
    <w:div w:id="844905850">
      <w:bodyDiv w:val="1"/>
      <w:marLeft w:val="0"/>
      <w:marRight w:val="0"/>
      <w:marTop w:val="0"/>
      <w:marBottom w:val="0"/>
      <w:divBdr>
        <w:top w:val="none" w:sz="0" w:space="0" w:color="auto"/>
        <w:left w:val="none" w:sz="0" w:space="0" w:color="auto"/>
        <w:bottom w:val="none" w:sz="0" w:space="0" w:color="auto"/>
        <w:right w:val="none" w:sz="0" w:space="0" w:color="auto"/>
      </w:divBdr>
    </w:div>
    <w:div w:id="1017316294">
      <w:bodyDiv w:val="1"/>
      <w:marLeft w:val="0"/>
      <w:marRight w:val="0"/>
      <w:marTop w:val="0"/>
      <w:marBottom w:val="0"/>
      <w:divBdr>
        <w:top w:val="none" w:sz="0" w:space="0" w:color="auto"/>
        <w:left w:val="none" w:sz="0" w:space="0" w:color="auto"/>
        <w:bottom w:val="none" w:sz="0" w:space="0" w:color="auto"/>
        <w:right w:val="none" w:sz="0" w:space="0" w:color="auto"/>
      </w:divBdr>
    </w:div>
    <w:div w:id="1220483235">
      <w:bodyDiv w:val="1"/>
      <w:marLeft w:val="0"/>
      <w:marRight w:val="0"/>
      <w:marTop w:val="0"/>
      <w:marBottom w:val="0"/>
      <w:divBdr>
        <w:top w:val="none" w:sz="0" w:space="0" w:color="auto"/>
        <w:left w:val="none" w:sz="0" w:space="0" w:color="auto"/>
        <w:bottom w:val="none" w:sz="0" w:space="0" w:color="auto"/>
        <w:right w:val="none" w:sz="0" w:space="0" w:color="auto"/>
      </w:divBdr>
      <w:divsChild>
        <w:div w:id="309142919">
          <w:marLeft w:val="0"/>
          <w:marRight w:val="0"/>
          <w:marTop w:val="0"/>
          <w:marBottom w:val="0"/>
          <w:divBdr>
            <w:top w:val="none" w:sz="0" w:space="0" w:color="auto"/>
            <w:left w:val="none" w:sz="0" w:space="0" w:color="auto"/>
            <w:bottom w:val="none" w:sz="0" w:space="0" w:color="auto"/>
            <w:right w:val="none" w:sz="0" w:space="0" w:color="auto"/>
          </w:divBdr>
          <w:divsChild>
            <w:div w:id="964971536">
              <w:marLeft w:val="0"/>
              <w:marRight w:val="0"/>
              <w:marTop w:val="0"/>
              <w:marBottom w:val="0"/>
              <w:divBdr>
                <w:top w:val="none" w:sz="0" w:space="0" w:color="auto"/>
                <w:left w:val="none" w:sz="0" w:space="0" w:color="auto"/>
                <w:bottom w:val="none" w:sz="0" w:space="0" w:color="auto"/>
                <w:right w:val="none" w:sz="0" w:space="0" w:color="auto"/>
              </w:divBdr>
              <w:divsChild>
                <w:div w:id="278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3562">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os-childrensvillages.org/what-we-do/family-strengthe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os-kd.org/areasofwork/PD/Content/Crosscutting/Childprotection/SOSDocuments/150522-GSCRoleinCPRR_FINAL.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os-childrensvillages.org/what-we-do/alternative-child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os-childrensvillages.org/getmedia/c490b303-02b4-4b17-9434-07c09d771921/ChildProtection-Policy-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ermain.houedenou@sos-kd.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hildethics.com/ethical%20guidance/" TargetMode="External"/><Relationship Id="rId10" Type="http://schemas.openxmlformats.org/officeDocument/2006/relationships/endnotes" Target="endnotes.xml"/><Relationship Id="rId19" Type="http://schemas.openxmlformats.org/officeDocument/2006/relationships/hyperlink" Target="mailto:germain.houedenou@sos-k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ntranet.sos-kd.org/areasofwork/PD/Content/Crosscutting/Childprotection/Pages/Guidelines-for-MAs-on-Reporting-and-Responding.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gardE\TemplatesGRP\MSOffice.2010\01-Allg-English\GuidelineInternal-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Version_x0020_number_x0020_ xmlns="e5d54d77-cd98-47b4-a822-19422ff6c1f4" xsi:nil="true"/>
    <Order_x0020_number xmlns="e5d54d77-cd98-47b4-a822-19422ff6c1f4" xsi:nil="true"/>
    <Version_x0020_date xmlns="e5d54d77-cd98-47b4-a822-19422ff6c1f4" xsi:nil="true"/>
    <PublishingExpirationDate xmlns="e5d54d77-cd98-47b4-a822-19422ff6c1f4" xsi:nil="true"/>
    <Description0 xmlns="e5d54d77-cd98-47b4-a822-19422ff6c1f4" xsi:nil="true"/>
    <Owner xmlns="e5d54d77-cd98-47b4-a822-19422ff6c1f4">
      <UserInfo>
        <DisplayName/>
        <AccountId xsi:nil="true"/>
        <AccountType/>
      </UserInfo>
    </Owner>
    <PublishingStartDate xmlns="e5d54d77-cd98-47b4-a822-19422ff6c1f4" xsi:nil="true"/>
    <_x0027_Non_x002d_SOS_x0027__x0020_location xmlns="e5d54d77-cd98-47b4-a822-19422ff6c1f4" xsi:nil="true"/>
    <Subtopic xmlns="e5d54d77-cd98-47b4-a822-19422ff6c1f4" xsi:nil="true"/>
    <Initial_x0020_release_x0020_date xmlns="e5d54d77-cd98-47b4-a822-19422ff6c1f4" xsi:nil="true"/>
    <Next_x0020_review_x0020_date xmlns="e5d54d77-cd98-47b4-a822-19422ff6c1f4" xsi:nil="true"/>
    <TaxCatchAll xmlns="a3fcc775-202b-482f-8b32-151bb2a4974d">
      <Value>64</Value>
      <Value>9</Value>
      <Value>7</Value>
      <Value>6</Value>
      <Value>4</Value>
      <Value>1</Value>
    </TaxCatchAll>
    <SOS_OrderNumber xmlns="a3fcc775-202b-482f-8b32-151bb2a4974d" xsi:nil="true"/>
    <SOS_VersionDate xmlns="a3fcc775-202b-482f-8b32-151bb2a4974d" xsi:nil="true"/>
    <SOS_VersionNumber xmlns="a3fcc775-202b-482f-8b32-151bb2a4974d" xsi:nil="true"/>
    <SOS_InitialReleaseDate xmlns="a3fcc775-202b-482f-8b32-151bb2a4974d" xsi:nil="true"/>
    <SOS_NextReviewDate xmlns="a3fcc775-202b-482f-8b32-151bb2a4974d" xsi:nil="true"/>
    <SOS_Owner xmlns="a3fcc775-202b-482f-8b32-151bb2a4974d">
      <UserInfo>
        <DisplayName/>
        <AccountId xsi:nil="true"/>
        <AccountType/>
      </UserInfo>
    </SOS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C5949B41FB2458432341346722046" ma:contentTypeVersion="47" ma:contentTypeDescription="Create a new document." ma:contentTypeScope="" ma:versionID="a9dbcbf1e674f8c34fbf8c596958b3f5">
  <xsd:schema xmlns:xsd="http://www.w3.org/2001/XMLSchema" xmlns:xs="http://www.w3.org/2001/XMLSchema" xmlns:p="http://schemas.microsoft.com/office/2006/metadata/properties" xmlns:ns1="http://schemas.microsoft.com/sharepoint/v3" xmlns:ns2="e5d54d77-cd98-47b4-a822-19422ff6c1f4" xmlns:ns3="a3fcc775-202b-482f-8b32-151bb2a4974d" targetNamespace="http://schemas.microsoft.com/office/2006/metadata/properties" ma:root="true" ma:fieldsID="72cba2c20f44f17190dee69506462636" ns1:_="" ns2:_="" ns3:_="">
    <xsd:import namespace="http://schemas.microsoft.com/sharepoint/v3"/>
    <xsd:import namespace="e5d54d77-cd98-47b4-a822-19422ff6c1f4"/>
    <xsd:import namespace="a3fcc775-202b-482f-8b32-151bb2a4974d"/>
    <xsd:element name="properties">
      <xsd:complexType>
        <xsd:sequence>
          <xsd:element name="documentManagement">
            <xsd:complexType>
              <xsd:all>
                <xsd:element ref="ns2:Description0" minOccurs="0"/>
                <xsd:element ref="ns2:_x0027_Non_x002d_SOS_x0027__x0020_location" minOccurs="0"/>
                <xsd:element ref="ns2:Subtopic" minOccurs="0"/>
                <xsd:element ref="ns2:Order_x0020_number" minOccurs="0"/>
                <xsd:element ref="ns2:Owner" minOccurs="0"/>
                <xsd:element ref="ns2:Initial_x0020_release_x0020_date" minOccurs="0"/>
                <xsd:element ref="ns2:Version_x0020_number_x0020_" minOccurs="0"/>
                <xsd:element ref="ns2:Version_x0020_date" minOccurs="0"/>
                <xsd:element ref="ns2:Next_x0020_review_x0020_date" minOccurs="0"/>
                <xsd:element ref="ns2:PublishingStartDate" minOccurs="0"/>
                <xsd:element ref="ns2: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3:SOS_Owner" minOccurs="0"/>
                <xsd:element ref="ns3:SOS_VersionNumber" minOccurs="0"/>
                <xsd:element ref="ns3:SOS_InitialReleaseDate" minOccurs="0"/>
                <xsd:element ref="ns3:SOS_VersionDate" minOccurs="0"/>
                <xsd:element ref="ns3:SOS_NextReviewDate" minOccurs="0"/>
                <xsd:element ref="ns3:SOS_Order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54d77-cd98-47b4-a822-19422ff6c1f4" elementFormDefault="qualified">
    <xsd:import namespace="http://schemas.microsoft.com/office/2006/documentManagement/types"/>
    <xsd:import namespace="http://schemas.microsoft.com/office/infopath/2007/PartnerControls"/>
    <xsd:element name="Description0" ma:index="4" nillable="true" ma:displayName="Description" ma:description="Your entry of max. 255 characters is strongly recommended" ma:internalName="Description0" ma:readOnly="false">
      <xsd:simpleType>
        <xsd:restriction base="dms:Note">
          <xsd:maxLength value="255"/>
        </xsd:restriction>
      </xsd:simpleType>
    </xsd:element>
    <xsd:element name="_x0027_Non_x002d_SOS_x0027__x0020_location" ma:index="5" nillable="true" ma:displayName="'Non-SOS' location" ma:description="To be used if a document covers places beyond the 'SOS world'" ma:internalName="_x0027_Non_x002d_SOS_x0027__x0020_location" ma:readOnly="false">
      <xsd:simpleType>
        <xsd:restriction base="dms:Text"/>
      </xsd:simpleType>
    </xsd:element>
    <xsd:element name="Subtopic" ma:index="6" nillable="true" ma:displayName="Subtopic" ma:description="Can be used to implement filtering or grouping of documents" ma:internalName="Subtopic" ma:readOnly="false">
      <xsd:simpleType>
        <xsd:restriction base="dms:Text"/>
      </xsd:simpleType>
    </xsd:element>
    <xsd:element name="Order_x0020_number" ma:index="7" nillable="true" ma:displayName="Order number" ma:decimals="1" ma:description="Can be used to implement filtering or grouping of documents" ma:internalName="Order_x0020_number" ma:readOnly="false" ma:percentage="FALSE">
      <xsd:simpleType>
        <xsd:restriction base="dms:Number">
          <xsd:maxInclusive value="999999999"/>
          <xsd:minInclusive value="1"/>
        </xsd:restriction>
      </xsd:simpleType>
    </xsd:element>
    <xsd:element name="Owner" ma:index="8" nillable="true" ma:displayName="Owner" ma:description="The co-worker in charge of the document; entry recommended"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9" nillable="true" ma:displayName="Initial release date" ma:description="Pick the release date of the first official document version" ma:format="DateOnly" ma:internalName="Initial_x0020_release_x0020_date" ma:readOnly="false">
      <xsd:simpleType>
        <xsd:restriction base="dms:DateTime"/>
      </xsd:simpleType>
    </xsd:element>
    <xsd:element name="Version_x0020_number_x0020_" ma:index="10" nillable="true" ma:displayName="Version number " ma:description="Specify the current document version in your preferred format" ma:internalName="Version_x0020_number_x0020_" ma:readOnly="false">
      <xsd:simpleType>
        <xsd:restriction base="dms:Text"/>
      </xsd:simpleType>
    </xsd:element>
    <xsd:element name="Version_x0020_date" ma:index="11" nillable="true" ma:displayName="Version date" ma:description="Date of the current document version or the latest document review" ma:format="DateOnly" ma:internalName="Version_x0020_date" ma:readOnly="false">
      <xsd:simpleType>
        <xsd:restriction base="dms:DateTime"/>
      </xsd:simpleType>
    </xsd:element>
    <xsd:element name="Next_x0020_review_x0020_date" ma:index="12" nillable="true" ma:displayName="Next review date" ma:description="Pick the date scheduled for the next document review" ma:format="DateOnly" ma:internalName="Next_x0020_review_x0020_date" ma:readOnly="false">
      <xsd:simpleType>
        <xsd:restriction base="dms:DateTime"/>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cc775-202b-482f-8b32-151bb2a497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2d9c79-f385-4fac-95e6-46e2bf6b413b}" ma:internalName="TaxCatchAll" ma:showField="CatchAllData" ma:web="a3fcc775-202b-482f-8b32-151bb2a4974d">
      <xsd:complexType>
        <xsd:complexContent>
          <xsd:extension base="dms:MultiChoiceLookup">
            <xsd:sequence>
              <xsd:element name="Value" type="dms:Lookup" maxOccurs="unbounded" minOccurs="0" nillable="true"/>
            </xsd:sequence>
          </xsd:extension>
        </xsd:complexContent>
      </xsd:complexType>
    </xsd:element>
    <xsd:element name="SOS_Owner" ma:index="31"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32" nillable="true" ma:displayName="Version number" ma:internalName="SOS_VersionNumber">
      <xsd:simpleType>
        <xsd:restriction base="dms:Text"/>
      </xsd:simpleType>
    </xsd:element>
    <xsd:element name="SOS_InitialReleaseDate" ma:index="33" nillable="true" ma:displayName="Initial release date" ma:format="DateOnly" ma:internalName="SOS_InitialReleaseDate">
      <xsd:simpleType>
        <xsd:restriction base="dms:DateTime"/>
      </xsd:simpleType>
    </xsd:element>
    <xsd:element name="SOS_VersionDate" ma:index="34" nillable="true" ma:displayName="Version date" ma:format="DateOnly" ma:internalName="SOS_VersionDate">
      <xsd:simpleType>
        <xsd:restriction base="dms:DateTime"/>
      </xsd:simpleType>
    </xsd:element>
    <xsd:element name="SOS_NextReviewDate" ma:index="35" nillable="true" ma:displayName="Next review date" ma:format="DateOnly" ma:internalName="SOS_NextReviewDate">
      <xsd:simpleType>
        <xsd:restriction base="dms:DateTime"/>
      </xsd:simpleType>
    </xsd:element>
    <xsd:element name="SOS_OrderNumber" ma:index="36" nillable="true" ma:displayName="Order number" ma:internalName="SOS_OrderNumber">
      <xsd:simpleType>
        <xsd:restriction base="dms:Number"/>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C8E3-D7A5-4EE8-AD32-ECA61B64C8AE}">
  <ds:schemaRefs>
    <ds:schemaRef ds:uri="http://schemas.microsoft.com/office/2006/metadata/properties"/>
    <ds:schemaRef ds:uri="http://schemas.microsoft.com/office/infopath/2007/PartnerControls"/>
    <ds:schemaRef ds:uri="http://schemas.microsoft.com/sharepoint/v3"/>
    <ds:schemaRef ds:uri="e5d54d77-cd98-47b4-a822-19422ff6c1f4"/>
    <ds:schemaRef ds:uri="a3fcc775-202b-482f-8b32-151bb2a4974d"/>
  </ds:schemaRefs>
</ds:datastoreItem>
</file>

<file path=customXml/itemProps2.xml><?xml version="1.0" encoding="utf-8"?>
<ds:datastoreItem xmlns:ds="http://schemas.openxmlformats.org/officeDocument/2006/customXml" ds:itemID="{77B404C8-A2FD-41A3-8A50-0956F455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d54d77-cd98-47b4-a822-19422ff6c1f4"/>
    <ds:schemaRef ds:uri="a3fcc775-202b-482f-8b32-151bb2a4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8FA65-17FD-4196-A029-98E4C622E80A}">
  <ds:schemaRefs>
    <ds:schemaRef ds:uri="http://schemas.microsoft.com/sharepoint/v3/contenttype/forms"/>
  </ds:schemaRefs>
</ds:datastoreItem>
</file>

<file path=customXml/itemProps4.xml><?xml version="1.0" encoding="utf-8"?>
<ds:datastoreItem xmlns:ds="http://schemas.openxmlformats.org/officeDocument/2006/customXml" ds:itemID="{67622A51-CA0C-4213-8659-00C990DE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GuidelineInternal-en.dotx</Template>
  <TotalTime>0</TotalTime>
  <Pages>19</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Request for Proposal template (French and Spanish translation coming soon!)</vt:lpstr>
    </vt:vector>
  </TitlesOfParts>
  <LinksUpToDate>false</LinksUpToDate>
  <CharactersWithSpaces>47802</CharactersWithSpaces>
  <SharedDoc>false</SharedDoc>
  <HLinks>
    <vt:vector size="36" baseType="variant">
      <vt:variant>
        <vt:i4>1179701</vt:i4>
      </vt:variant>
      <vt:variant>
        <vt:i4>32</vt:i4>
      </vt:variant>
      <vt:variant>
        <vt:i4>0</vt:i4>
      </vt:variant>
      <vt:variant>
        <vt:i4>5</vt:i4>
      </vt:variant>
      <vt:variant>
        <vt:lpwstr/>
      </vt:variant>
      <vt:variant>
        <vt:lpwstr>_Toc252357041</vt:lpwstr>
      </vt:variant>
      <vt:variant>
        <vt:i4>1179701</vt:i4>
      </vt:variant>
      <vt:variant>
        <vt:i4>26</vt:i4>
      </vt:variant>
      <vt:variant>
        <vt:i4>0</vt:i4>
      </vt:variant>
      <vt:variant>
        <vt:i4>5</vt:i4>
      </vt:variant>
      <vt:variant>
        <vt:lpwstr/>
      </vt:variant>
      <vt:variant>
        <vt:lpwstr>_Toc252357040</vt:lpwstr>
      </vt:variant>
      <vt:variant>
        <vt:i4>1376309</vt:i4>
      </vt:variant>
      <vt:variant>
        <vt:i4>20</vt:i4>
      </vt:variant>
      <vt:variant>
        <vt:i4>0</vt:i4>
      </vt:variant>
      <vt:variant>
        <vt:i4>5</vt:i4>
      </vt:variant>
      <vt:variant>
        <vt:lpwstr/>
      </vt:variant>
      <vt:variant>
        <vt:lpwstr>_Toc252357039</vt:lpwstr>
      </vt:variant>
      <vt:variant>
        <vt:i4>1376309</vt:i4>
      </vt:variant>
      <vt:variant>
        <vt:i4>14</vt:i4>
      </vt:variant>
      <vt:variant>
        <vt:i4>0</vt:i4>
      </vt:variant>
      <vt:variant>
        <vt:i4>5</vt:i4>
      </vt:variant>
      <vt:variant>
        <vt:lpwstr/>
      </vt:variant>
      <vt:variant>
        <vt:lpwstr>_Toc252357038</vt:lpwstr>
      </vt:variant>
      <vt:variant>
        <vt:i4>1376309</vt:i4>
      </vt:variant>
      <vt:variant>
        <vt:i4>8</vt:i4>
      </vt:variant>
      <vt:variant>
        <vt:i4>0</vt:i4>
      </vt:variant>
      <vt:variant>
        <vt:i4>5</vt:i4>
      </vt:variant>
      <vt:variant>
        <vt:lpwstr/>
      </vt:variant>
      <vt:variant>
        <vt:lpwstr>_Toc252357037</vt:lpwstr>
      </vt:variant>
      <vt:variant>
        <vt:i4>1376309</vt:i4>
      </vt:variant>
      <vt:variant>
        <vt:i4>2</vt:i4>
      </vt:variant>
      <vt:variant>
        <vt:i4>0</vt:i4>
      </vt:variant>
      <vt:variant>
        <vt:i4>5</vt:i4>
      </vt:variant>
      <vt:variant>
        <vt:lpwstr/>
      </vt:variant>
      <vt:variant>
        <vt:lpwstr>_Toc252357036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template (French and Spanish translation coming soon!)</dc:title>
  <dc:creator/>
  <cp:lastModifiedBy/>
  <cp:revision>1</cp:revision>
  <dcterms:created xsi:type="dcterms:W3CDTF">2019-02-27T22:47:00Z</dcterms:created>
  <dcterms:modified xsi:type="dcterms:W3CDTF">2019-02-27T22:47:00Z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0x0101002EAC5949B41FB2458432341346722046</vt:lpwstr>
  </property>
  <property fmtid="{D5CDD505-2E9C-101B-9397-08002B2CF9AE}" pid="3" name="TaxKeyword">
    <vt:lpwstr/>
  </property>
</Properties>
</file>